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27AC" w14:textId="2067F871" w:rsidR="00AC0D7A" w:rsidRPr="00C6710F" w:rsidRDefault="00991EAF" w:rsidP="001D77A1">
      <w:pPr>
        <w:spacing w:before="100" w:beforeAutospacing="1" w:after="100" w:afterAutospacing="1"/>
        <w:jc w:val="right"/>
        <w:outlineLvl w:val="0"/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</w:pPr>
      <w:r w:rsidRPr="005E1FD9">
        <w:rPr>
          <w:rFonts w:ascii="Calibri" w:eastAsia="Times New Roman" w:hAnsi="Calibri" w:cs="Calibri"/>
          <w:kern w:val="36"/>
          <w:sz w:val="22"/>
          <w:szCs w:val="22"/>
        </w:rPr>
        <w:t>Warszawa</w:t>
      </w:r>
      <w:r w:rsidRPr="007E56F2">
        <w:rPr>
          <w:rFonts w:ascii="Calibri" w:eastAsia="Times New Roman" w:hAnsi="Calibri" w:cs="Calibri"/>
          <w:kern w:val="36"/>
          <w:sz w:val="22"/>
          <w:szCs w:val="22"/>
        </w:rPr>
        <w:t xml:space="preserve">, </w:t>
      </w:r>
      <w:r w:rsidR="00075BB3">
        <w:rPr>
          <w:rFonts w:ascii="Calibri" w:eastAsia="Times New Roman" w:hAnsi="Calibri" w:cs="Calibri"/>
          <w:kern w:val="36"/>
          <w:sz w:val="22"/>
          <w:szCs w:val="22"/>
        </w:rPr>
        <w:t>06</w:t>
      </w:r>
      <w:r w:rsidR="007A203B" w:rsidRPr="007E56F2">
        <w:rPr>
          <w:rFonts w:ascii="Calibri" w:eastAsia="Times New Roman" w:hAnsi="Calibri" w:cs="Calibri"/>
          <w:kern w:val="36"/>
          <w:sz w:val="22"/>
          <w:szCs w:val="22"/>
        </w:rPr>
        <w:t>.</w:t>
      </w:r>
      <w:r w:rsidR="00075BB3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10</w:t>
      </w:r>
      <w:r w:rsidR="00AA6D47" w:rsidRPr="00C6710F">
        <w:rPr>
          <w:rFonts w:ascii="Calibri" w:eastAsia="Times New Roman" w:hAnsi="Calibri" w:cs="Calibri"/>
          <w:color w:val="000000" w:themeColor="text1"/>
          <w:kern w:val="36"/>
          <w:sz w:val="22"/>
          <w:szCs w:val="22"/>
        </w:rPr>
        <w:t>.2020</w:t>
      </w:r>
    </w:p>
    <w:p w14:paraId="26F22E09" w14:textId="0D53C2DF" w:rsidR="009439D5" w:rsidRDefault="005E1FD9" w:rsidP="005E1FD9">
      <w:pPr>
        <w:spacing w:before="0" w:after="0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-Informacja prasowa-</w:t>
      </w:r>
    </w:p>
    <w:p w14:paraId="7F7239EB" w14:textId="1F2AAD38" w:rsidR="00DE7945" w:rsidRDefault="00AE3B83" w:rsidP="007E56F2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Oczy seniorów w trudnej sytuacji</w:t>
      </w:r>
    </w:p>
    <w:p w14:paraId="7B6743BA" w14:textId="77777777" w:rsidR="00217BC9" w:rsidRPr="00217BC9" w:rsidRDefault="00217BC9" w:rsidP="00217BC9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A508B2" w14:textId="43C6AC92" w:rsidR="000C3A55" w:rsidRDefault="008C0F5F" w:rsidP="00FC2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C0F5F">
        <w:rPr>
          <w:rFonts w:ascii="Calibri" w:hAnsi="Calibri" w:cs="Calibri"/>
          <w:b/>
          <w:bCs/>
          <w:sz w:val="22"/>
          <w:szCs w:val="22"/>
        </w:rPr>
        <w:t xml:space="preserve">Upływ lat jest nieuniknionym wyzwaniem dla </w:t>
      </w:r>
      <w:r w:rsidR="00D60803">
        <w:rPr>
          <w:rFonts w:ascii="Calibri" w:hAnsi="Calibri" w:cs="Calibri"/>
          <w:b/>
          <w:bCs/>
          <w:sz w:val="22"/>
          <w:szCs w:val="22"/>
        </w:rPr>
        <w:t xml:space="preserve">naszych 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oczu. </w:t>
      </w:r>
      <w:r w:rsidR="009577C7">
        <w:rPr>
          <w:rFonts w:ascii="Calibri" w:hAnsi="Calibri" w:cs="Calibri"/>
          <w:b/>
          <w:bCs/>
          <w:sz w:val="22"/>
          <w:szCs w:val="22"/>
        </w:rPr>
        <w:t>Wraz z</w:t>
      </w:r>
      <w:r w:rsidR="002178FD">
        <w:rPr>
          <w:rFonts w:ascii="Calibri" w:hAnsi="Calibri" w:cs="Calibri"/>
          <w:b/>
          <w:bCs/>
          <w:sz w:val="22"/>
          <w:szCs w:val="22"/>
        </w:rPr>
        <w:t xml:space="preserve"> wiekiem d</w:t>
      </w:r>
      <w:r w:rsidRPr="008C0F5F">
        <w:rPr>
          <w:rFonts w:ascii="Calibri" w:hAnsi="Calibri" w:cs="Calibri"/>
          <w:b/>
          <w:bCs/>
          <w:sz w:val="22"/>
          <w:szCs w:val="22"/>
        </w:rPr>
        <w:t>o wcześniej</w:t>
      </w:r>
      <w:r w:rsidR="003D429D">
        <w:rPr>
          <w:rFonts w:ascii="Calibri" w:hAnsi="Calibri" w:cs="Calibri"/>
          <w:b/>
          <w:bCs/>
          <w:sz w:val="22"/>
          <w:szCs w:val="22"/>
        </w:rPr>
        <w:t>szych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 zagrożeń dołącza </w:t>
      </w:r>
      <w:r w:rsidR="008D6921">
        <w:rPr>
          <w:rFonts w:ascii="Calibri" w:hAnsi="Calibri" w:cs="Calibri"/>
          <w:b/>
          <w:bCs/>
          <w:sz w:val="22"/>
          <w:szCs w:val="22"/>
        </w:rPr>
        <w:t>starczowzroczność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, znacząco rośnie także ryzyko </w:t>
      </w:r>
      <w:r w:rsidR="00D60803">
        <w:rPr>
          <w:rFonts w:ascii="Calibri" w:hAnsi="Calibri" w:cs="Calibri"/>
          <w:b/>
          <w:bCs/>
          <w:sz w:val="22"/>
          <w:szCs w:val="22"/>
        </w:rPr>
        <w:t xml:space="preserve">wystąpienia 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zaćmy czy jaskry. Seniorzy powinni </w:t>
      </w:r>
      <w:r w:rsidR="008D6921">
        <w:rPr>
          <w:rFonts w:ascii="Calibri" w:hAnsi="Calibri" w:cs="Calibri"/>
          <w:b/>
          <w:bCs/>
          <w:sz w:val="22"/>
          <w:szCs w:val="22"/>
        </w:rPr>
        <w:t>więc</w:t>
      </w:r>
      <w:r w:rsidR="008D6921" w:rsidRPr="008C0F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zwracać </w:t>
      </w:r>
      <w:r w:rsidR="008D6921">
        <w:rPr>
          <w:rFonts w:ascii="Calibri" w:hAnsi="Calibri" w:cs="Calibri"/>
          <w:b/>
          <w:bCs/>
          <w:sz w:val="22"/>
          <w:szCs w:val="22"/>
        </w:rPr>
        <w:t xml:space="preserve">szczególną </w:t>
      </w:r>
      <w:r w:rsidRPr="008C0F5F">
        <w:rPr>
          <w:rFonts w:ascii="Calibri" w:hAnsi="Calibri" w:cs="Calibri"/>
          <w:b/>
          <w:bCs/>
          <w:sz w:val="22"/>
          <w:szCs w:val="22"/>
        </w:rPr>
        <w:t>uwagę na stan swojego wzroku i troskliwie o niego dbać.</w:t>
      </w:r>
      <w:r w:rsidR="002178FD">
        <w:rPr>
          <w:rFonts w:ascii="Calibri" w:hAnsi="Calibri" w:cs="Calibri"/>
          <w:b/>
          <w:bCs/>
          <w:sz w:val="22"/>
          <w:szCs w:val="22"/>
        </w:rPr>
        <w:t xml:space="preserve"> Nieoceniona może być w tym zakresie pomoc rodziny i bliskich.</w:t>
      </w:r>
      <w:r w:rsidR="000809C0">
        <w:rPr>
          <w:rFonts w:ascii="Calibri" w:hAnsi="Calibri" w:cs="Calibri"/>
          <w:b/>
          <w:bCs/>
          <w:sz w:val="22"/>
          <w:szCs w:val="22"/>
        </w:rPr>
        <w:t xml:space="preserve"> N</w:t>
      </w:r>
      <w:r w:rsidRPr="008C0F5F">
        <w:rPr>
          <w:rFonts w:ascii="Calibri" w:hAnsi="Calibri" w:cs="Calibri"/>
          <w:b/>
          <w:bCs/>
          <w:sz w:val="22"/>
          <w:szCs w:val="22"/>
        </w:rPr>
        <w:t>ajnowsz</w:t>
      </w:r>
      <w:r w:rsidR="000809C0">
        <w:rPr>
          <w:rFonts w:ascii="Calibri" w:hAnsi="Calibri" w:cs="Calibri"/>
          <w:b/>
          <w:bCs/>
          <w:sz w:val="22"/>
          <w:szCs w:val="22"/>
        </w:rPr>
        <w:t>e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 badani</w:t>
      </w:r>
      <w:r w:rsidR="000809C0">
        <w:rPr>
          <w:rFonts w:ascii="Calibri" w:hAnsi="Calibri" w:cs="Calibri"/>
          <w:b/>
          <w:bCs/>
          <w:sz w:val="22"/>
          <w:szCs w:val="22"/>
        </w:rPr>
        <w:t>e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 Vision Express</w:t>
      </w:r>
      <w:r w:rsidR="00046CD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809C0">
        <w:rPr>
          <w:rFonts w:ascii="Calibri" w:hAnsi="Calibri" w:cs="Calibri"/>
          <w:b/>
          <w:bCs/>
          <w:sz w:val="22"/>
          <w:szCs w:val="22"/>
        </w:rPr>
        <w:t xml:space="preserve">pokazuje bowiem, że połowa </w:t>
      </w:r>
      <w:r w:rsidR="002178FD">
        <w:rPr>
          <w:rFonts w:ascii="Calibri" w:hAnsi="Calibri" w:cs="Calibri"/>
          <w:b/>
          <w:bCs/>
          <w:sz w:val="22"/>
          <w:szCs w:val="22"/>
        </w:rPr>
        <w:t xml:space="preserve">seniorów 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nie ma </w:t>
      </w:r>
      <w:r w:rsidR="009577C7">
        <w:rPr>
          <w:rFonts w:ascii="Calibri" w:hAnsi="Calibri" w:cs="Calibri"/>
          <w:b/>
          <w:bCs/>
          <w:sz w:val="22"/>
          <w:szCs w:val="22"/>
        </w:rPr>
        <w:t xml:space="preserve">obecnie </w:t>
      </w:r>
      <w:r w:rsidRPr="008C0F5F">
        <w:rPr>
          <w:rFonts w:ascii="Calibri" w:hAnsi="Calibri" w:cs="Calibri"/>
          <w:b/>
          <w:bCs/>
          <w:sz w:val="22"/>
          <w:szCs w:val="22"/>
        </w:rPr>
        <w:t>możliwości</w:t>
      </w:r>
      <w:r w:rsidR="00866CA8">
        <w:rPr>
          <w:rFonts w:ascii="Calibri" w:hAnsi="Calibri" w:cs="Calibri"/>
          <w:b/>
          <w:bCs/>
          <w:sz w:val="22"/>
          <w:szCs w:val="22"/>
        </w:rPr>
        <w:t>,</w:t>
      </w:r>
      <w:r w:rsidR="003D42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66CA8">
        <w:rPr>
          <w:rFonts w:ascii="Calibri" w:hAnsi="Calibri" w:cs="Calibri"/>
          <w:b/>
          <w:bCs/>
          <w:sz w:val="22"/>
          <w:szCs w:val="22"/>
        </w:rPr>
        <w:t xml:space="preserve">by w </w:t>
      </w:r>
      <w:r w:rsidR="003D429D">
        <w:rPr>
          <w:rFonts w:ascii="Calibri" w:hAnsi="Calibri" w:cs="Calibri"/>
          <w:b/>
          <w:bCs/>
          <w:sz w:val="22"/>
          <w:szCs w:val="22"/>
        </w:rPr>
        <w:t>pełn</w:t>
      </w:r>
      <w:r w:rsidR="00866CA8">
        <w:rPr>
          <w:rFonts w:ascii="Calibri" w:hAnsi="Calibri" w:cs="Calibri"/>
          <w:b/>
          <w:bCs/>
          <w:sz w:val="22"/>
          <w:szCs w:val="22"/>
        </w:rPr>
        <w:t>i</w:t>
      </w:r>
      <w:r w:rsidR="003D42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0F5F">
        <w:rPr>
          <w:rFonts w:ascii="Calibri" w:hAnsi="Calibri" w:cs="Calibri"/>
          <w:b/>
          <w:bCs/>
          <w:sz w:val="22"/>
          <w:szCs w:val="22"/>
        </w:rPr>
        <w:t>zadba</w:t>
      </w:r>
      <w:r w:rsidR="00866CA8">
        <w:rPr>
          <w:rFonts w:ascii="Calibri" w:hAnsi="Calibri" w:cs="Calibri"/>
          <w:b/>
          <w:bCs/>
          <w:sz w:val="22"/>
          <w:szCs w:val="22"/>
        </w:rPr>
        <w:t>ć</w:t>
      </w:r>
      <w:r w:rsidRPr="008C0F5F">
        <w:rPr>
          <w:rFonts w:ascii="Calibri" w:hAnsi="Calibri" w:cs="Calibri"/>
          <w:b/>
          <w:bCs/>
          <w:sz w:val="22"/>
          <w:szCs w:val="22"/>
        </w:rPr>
        <w:t xml:space="preserve"> o wzrok. </w:t>
      </w:r>
    </w:p>
    <w:p w14:paraId="2672CB2B" w14:textId="52BF7E44" w:rsidR="008C0F5F" w:rsidRDefault="00DB6CDD" w:rsidP="00FC276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="00596680">
        <w:rPr>
          <w:rFonts w:ascii="Calibri" w:hAnsi="Calibri" w:cs="Calibri"/>
          <w:b/>
          <w:bCs/>
          <w:sz w:val="22"/>
          <w:szCs w:val="22"/>
        </w:rPr>
        <w:t>agrożenia</w:t>
      </w:r>
      <w:r>
        <w:rPr>
          <w:rFonts w:ascii="Calibri" w:hAnsi="Calibri" w:cs="Calibri"/>
          <w:b/>
          <w:bCs/>
          <w:sz w:val="22"/>
          <w:szCs w:val="22"/>
        </w:rPr>
        <w:t xml:space="preserve"> znane i mniej znan</w:t>
      </w:r>
      <w:r w:rsidR="00866CA8">
        <w:rPr>
          <w:rFonts w:ascii="Calibri" w:hAnsi="Calibri" w:cs="Calibri"/>
          <w:b/>
          <w:bCs/>
          <w:sz w:val="22"/>
          <w:szCs w:val="22"/>
        </w:rPr>
        <w:t>e</w:t>
      </w:r>
    </w:p>
    <w:p w14:paraId="18C35E9E" w14:textId="12065E99" w:rsidR="00293D8E" w:rsidRDefault="00823692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 zachodząc</w:t>
      </w:r>
      <w:r w:rsidR="003D429D"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sz w:val="22"/>
          <w:szCs w:val="22"/>
        </w:rPr>
        <w:t xml:space="preserve"> </w:t>
      </w:r>
      <w:r w:rsidR="002178FD">
        <w:rPr>
          <w:rFonts w:ascii="Calibri" w:hAnsi="Calibri" w:cs="Calibri"/>
          <w:sz w:val="22"/>
          <w:szCs w:val="22"/>
        </w:rPr>
        <w:t xml:space="preserve">wraz z wiekiem </w:t>
      </w:r>
      <w:r w:rsidR="00866CA8">
        <w:rPr>
          <w:rFonts w:ascii="Calibri" w:hAnsi="Calibri" w:cs="Calibri"/>
          <w:sz w:val="22"/>
          <w:szCs w:val="22"/>
        </w:rPr>
        <w:t>w ludzkim ciele</w:t>
      </w:r>
      <w:r w:rsidR="0085199E">
        <w:rPr>
          <w:rFonts w:ascii="Calibri" w:hAnsi="Calibri" w:cs="Calibri"/>
          <w:sz w:val="22"/>
          <w:szCs w:val="22"/>
        </w:rPr>
        <w:t xml:space="preserve"> </w:t>
      </w:r>
      <w:r w:rsidR="003D429D">
        <w:rPr>
          <w:rFonts w:ascii="Calibri" w:hAnsi="Calibri" w:cs="Calibri"/>
          <w:sz w:val="22"/>
          <w:szCs w:val="22"/>
        </w:rPr>
        <w:t xml:space="preserve">nie </w:t>
      </w:r>
      <w:r w:rsidR="009C3037">
        <w:rPr>
          <w:rFonts w:ascii="Calibri" w:hAnsi="Calibri" w:cs="Calibri"/>
          <w:sz w:val="22"/>
          <w:szCs w:val="22"/>
        </w:rPr>
        <w:t xml:space="preserve">da się </w:t>
      </w:r>
      <w:r w:rsidR="003D429D">
        <w:rPr>
          <w:rFonts w:ascii="Calibri" w:hAnsi="Calibri" w:cs="Calibri"/>
          <w:sz w:val="22"/>
          <w:szCs w:val="22"/>
        </w:rPr>
        <w:t>powstrzymać</w:t>
      </w:r>
      <w:r>
        <w:rPr>
          <w:rFonts w:ascii="Calibri" w:hAnsi="Calibri" w:cs="Calibri"/>
          <w:sz w:val="22"/>
          <w:szCs w:val="22"/>
        </w:rPr>
        <w:t xml:space="preserve">. </w:t>
      </w:r>
      <w:r w:rsidR="00255154">
        <w:rPr>
          <w:rFonts w:ascii="Calibri" w:hAnsi="Calibri" w:cs="Calibri"/>
          <w:sz w:val="22"/>
          <w:szCs w:val="22"/>
        </w:rPr>
        <w:t>W</w:t>
      </w:r>
      <w:r w:rsidR="003D429D">
        <w:rPr>
          <w:rFonts w:ascii="Calibri" w:hAnsi="Calibri" w:cs="Calibri"/>
          <w:sz w:val="22"/>
          <w:szCs w:val="22"/>
        </w:rPr>
        <w:t xml:space="preserve"> wielu wypadkach </w:t>
      </w:r>
      <w:r w:rsidR="00255154">
        <w:rPr>
          <w:rFonts w:ascii="Calibri" w:hAnsi="Calibri" w:cs="Calibri"/>
          <w:sz w:val="22"/>
          <w:szCs w:val="22"/>
        </w:rPr>
        <w:t xml:space="preserve">można jednak </w:t>
      </w:r>
      <w:r>
        <w:rPr>
          <w:rFonts w:ascii="Calibri" w:hAnsi="Calibri" w:cs="Calibri"/>
          <w:sz w:val="22"/>
          <w:szCs w:val="22"/>
        </w:rPr>
        <w:t>ograniczyć</w:t>
      </w:r>
      <w:r w:rsidR="00255154">
        <w:rPr>
          <w:rFonts w:ascii="Calibri" w:hAnsi="Calibri" w:cs="Calibri"/>
          <w:sz w:val="22"/>
          <w:szCs w:val="22"/>
        </w:rPr>
        <w:t xml:space="preserve"> ich wpływ</w:t>
      </w:r>
      <w:r w:rsidR="002178FD">
        <w:rPr>
          <w:rFonts w:ascii="Calibri" w:hAnsi="Calibri" w:cs="Calibri"/>
          <w:sz w:val="22"/>
          <w:szCs w:val="22"/>
        </w:rPr>
        <w:t xml:space="preserve">, tak by również </w:t>
      </w:r>
      <w:r w:rsidRPr="009C3037">
        <w:rPr>
          <w:rFonts w:ascii="Calibri" w:hAnsi="Calibri" w:cs="Calibri"/>
          <w:sz w:val="22"/>
          <w:szCs w:val="22"/>
        </w:rPr>
        <w:t xml:space="preserve">seniorzy </w:t>
      </w:r>
      <w:r w:rsidR="002178FD">
        <w:rPr>
          <w:rFonts w:ascii="Calibri" w:hAnsi="Calibri" w:cs="Calibri"/>
          <w:sz w:val="22"/>
          <w:szCs w:val="22"/>
        </w:rPr>
        <w:t xml:space="preserve">mogli </w:t>
      </w:r>
      <w:r>
        <w:rPr>
          <w:rFonts w:ascii="Calibri" w:hAnsi="Calibri" w:cs="Calibri"/>
          <w:sz w:val="22"/>
          <w:szCs w:val="22"/>
        </w:rPr>
        <w:t xml:space="preserve">cieszyć się zdrowiem i dobrym samopoczuciem. </w:t>
      </w:r>
      <w:r w:rsidR="002178FD">
        <w:rPr>
          <w:rFonts w:ascii="Calibri" w:hAnsi="Calibri" w:cs="Calibri"/>
          <w:sz w:val="22"/>
          <w:szCs w:val="22"/>
        </w:rPr>
        <w:t>Także</w:t>
      </w:r>
      <w:r w:rsidR="00293D8E">
        <w:rPr>
          <w:rFonts w:ascii="Calibri" w:hAnsi="Calibri" w:cs="Calibri"/>
          <w:sz w:val="22"/>
          <w:szCs w:val="22"/>
        </w:rPr>
        <w:t xml:space="preserve"> oczy </w:t>
      </w:r>
      <w:r w:rsidR="009C3037">
        <w:rPr>
          <w:rFonts w:ascii="Calibri" w:hAnsi="Calibri" w:cs="Calibri"/>
          <w:sz w:val="22"/>
          <w:szCs w:val="22"/>
        </w:rPr>
        <w:t>są w stanie</w:t>
      </w:r>
      <w:r w:rsidR="00293D8E">
        <w:rPr>
          <w:rFonts w:ascii="Calibri" w:hAnsi="Calibri" w:cs="Calibri"/>
          <w:sz w:val="22"/>
          <w:szCs w:val="22"/>
        </w:rPr>
        <w:t xml:space="preserve"> dobrze </w:t>
      </w:r>
      <w:r w:rsidR="009C3037">
        <w:rPr>
          <w:rFonts w:ascii="Calibri" w:hAnsi="Calibri" w:cs="Calibri"/>
          <w:sz w:val="22"/>
          <w:szCs w:val="22"/>
        </w:rPr>
        <w:t xml:space="preserve">nam </w:t>
      </w:r>
      <w:r w:rsidR="00293D8E">
        <w:rPr>
          <w:rFonts w:ascii="Calibri" w:hAnsi="Calibri" w:cs="Calibri"/>
          <w:sz w:val="22"/>
          <w:szCs w:val="22"/>
        </w:rPr>
        <w:t xml:space="preserve">służyć </w:t>
      </w:r>
      <w:r w:rsidR="00866CA8">
        <w:rPr>
          <w:rFonts w:ascii="Calibri" w:hAnsi="Calibri" w:cs="Calibri"/>
          <w:sz w:val="22"/>
          <w:szCs w:val="22"/>
        </w:rPr>
        <w:t xml:space="preserve">nawet </w:t>
      </w:r>
      <w:r w:rsidR="00293D8E">
        <w:rPr>
          <w:rFonts w:ascii="Calibri" w:hAnsi="Calibri" w:cs="Calibri"/>
          <w:sz w:val="22"/>
          <w:szCs w:val="22"/>
        </w:rPr>
        <w:t>w późniejszych dekadach życia</w:t>
      </w:r>
      <w:r w:rsidR="002178FD">
        <w:rPr>
          <w:rFonts w:ascii="Calibri" w:hAnsi="Calibri" w:cs="Calibri"/>
          <w:sz w:val="22"/>
          <w:szCs w:val="22"/>
        </w:rPr>
        <w:t>,</w:t>
      </w:r>
      <w:r w:rsidR="00255154">
        <w:rPr>
          <w:rFonts w:ascii="Calibri" w:hAnsi="Calibri" w:cs="Calibri"/>
          <w:sz w:val="22"/>
          <w:szCs w:val="22"/>
        </w:rPr>
        <w:t xml:space="preserve"> </w:t>
      </w:r>
      <w:r w:rsidR="002178FD">
        <w:rPr>
          <w:rFonts w:ascii="Calibri" w:hAnsi="Calibri" w:cs="Calibri"/>
          <w:sz w:val="22"/>
          <w:szCs w:val="22"/>
        </w:rPr>
        <w:t>jeśli</w:t>
      </w:r>
      <w:r w:rsidR="00255154">
        <w:rPr>
          <w:rFonts w:ascii="Calibri" w:hAnsi="Calibri" w:cs="Calibri"/>
          <w:sz w:val="22"/>
          <w:szCs w:val="22"/>
        </w:rPr>
        <w:t xml:space="preserve"> odpowiednio się o nie zatroszczy</w:t>
      </w:r>
      <w:r w:rsidR="002178FD">
        <w:rPr>
          <w:rFonts w:ascii="Calibri" w:hAnsi="Calibri" w:cs="Calibri"/>
          <w:sz w:val="22"/>
          <w:szCs w:val="22"/>
        </w:rPr>
        <w:t>my</w:t>
      </w:r>
      <w:r w:rsidR="00293D8E">
        <w:rPr>
          <w:rFonts w:ascii="Calibri" w:hAnsi="Calibri" w:cs="Calibri"/>
          <w:sz w:val="22"/>
          <w:szCs w:val="22"/>
        </w:rPr>
        <w:t xml:space="preserve">. </w:t>
      </w:r>
    </w:p>
    <w:p w14:paraId="5528B3DA" w14:textId="5037C9AD" w:rsidR="00596680" w:rsidRPr="00293D8E" w:rsidRDefault="00293D8E" w:rsidP="00FC2762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</w:t>
      </w:r>
      <w:r w:rsidR="003D429D">
        <w:rPr>
          <w:rFonts w:ascii="Calibri" w:hAnsi="Calibri" w:cs="Calibri"/>
          <w:sz w:val="22"/>
          <w:szCs w:val="22"/>
        </w:rPr>
        <w:t xml:space="preserve"> </w:t>
      </w:r>
      <w:r w:rsidR="003D429D" w:rsidRPr="003D429D">
        <w:rPr>
          <w:rFonts w:ascii="Calibri" w:hAnsi="Calibri" w:cs="Calibri"/>
          <w:i/>
          <w:iCs/>
          <w:sz w:val="22"/>
          <w:szCs w:val="22"/>
        </w:rPr>
        <w:t>Pierwszym krokiem do</w:t>
      </w:r>
      <w:r w:rsidR="003D429D">
        <w:rPr>
          <w:rFonts w:ascii="Calibri" w:hAnsi="Calibri" w:cs="Calibri"/>
          <w:sz w:val="22"/>
          <w:szCs w:val="22"/>
        </w:rPr>
        <w:t xml:space="preserve"> </w:t>
      </w:r>
      <w:r w:rsidR="00D60803" w:rsidRPr="00DE7945">
        <w:rPr>
          <w:rFonts w:ascii="Calibri" w:hAnsi="Calibri" w:cs="Calibri"/>
          <w:i/>
          <w:iCs/>
          <w:sz w:val="22"/>
          <w:szCs w:val="22"/>
        </w:rPr>
        <w:t>zachowania</w:t>
      </w:r>
      <w:r w:rsidR="00D60803">
        <w:rPr>
          <w:rFonts w:ascii="Calibri" w:hAnsi="Calibri" w:cs="Calibri"/>
          <w:sz w:val="22"/>
          <w:szCs w:val="22"/>
        </w:rPr>
        <w:t xml:space="preserve"> </w:t>
      </w:r>
      <w:r w:rsidR="003D429D" w:rsidRPr="00DE7945">
        <w:rPr>
          <w:rFonts w:ascii="Calibri" w:hAnsi="Calibri" w:cs="Calibri"/>
          <w:i/>
          <w:iCs/>
          <w:sz w:val="22"/>
          <w:szCs w:val="22"/>
        </w:rPr>
        <w:t>zdrow</w:t>
      </w:r>
      <w:r w:rsidR="00DE7945" w:rsidRPr="00DE7945">
        <w:rPr>
          <w:rFonts w:ascii="Calibri" w:hAnsi="Calibri" w:cs="Calibri"/>
          <w:i/>
          <w:iCs/>
          <w:sz w:val="22"/>
          <w:szCs w:val="22"/>
        </w:rPr>
        <w:t xml:space="preserve">ia oczu u </w:t>
      </w:r>
      <w:r w:rsidRPr="00DE7945">
        <w:rPr>
          <w:rFonts w:ascii="Calibri" w:hAnsi="Calibri" w:cs="Calibri"/>
          <w:i/>
          <w:iCs/>
          <w:sz w:val="22"/>
          <w:szCs w:val="22"/>
        </w:rPr>
        <w:t>seniorów</w:t>
      </w:r>
      <w:r w:rsidR="003D429D" w:rsidRPr="00DE7945">
        <w:rPr>
          <w:rFonts w:ascii="Calibri" w:hAnsi="Calibri" w:cs="Calibri"/>
          <w:i/>
          <w:iCs/>
          <w:sz w:val="22"/>
          <w:szCs w:val="22"/>
        </w:rPr>
        <w:t xml:space="preserve"> jes</w:t>
      </w:r>
      <w:r w:rsidR="003D429D">
        <w:rPr>
          <w:rFonts w:ascii="Calibri" w:hAnsi="Calibri" w:cs="Calibri"/>
          <w:i/>
          <w:iCs/>
          <w:sz w:val="22"/>
          <w:szCs w:val="22"/>
        </w:rPr>
        <w:t xml:space="preserve">t </w:t>
      </w:r>
      <w:r w:rsidR="009E6755">
        <w:rPr>
          <w:rFonts w:ascii="Calibri" w:hAnsi="Calibri" w:cs="Calibri"/>
          <w:i/>
          <w:iCs/>
          <w:sz w:val="22"/>
          <w:szCs w:val="22"/>
        </w:rPr>
        <w:t xml:space="preserve">świadomość </w:t>
      </w:r>
      <w:r w:rsidR="003D429D">
        <w:rPr>
          <w:rFonts w:ascii="Calibri" w:hAnsi="Calibri" w:cs="Calibri"/>
          <w:i/>
          <w:iCs/>
          <w:sz w:val="22"/>
          <w:szCs w:val="22"/>
        </w:rPr>
        <w:t xml:space="preserve">i </w:t>
      </w:r>
      <w:r w:rsidR="00D60803">
        <w:rPr>
          <w:rFonts w:ascii="Calibri" w:hAnsi="Calibri" w:cs="Calibri"/>
          <w:i/>
          <w:iCs/>
          <w:sz w:val="22"/>
          <w:szCs w:val="22"/>
        </w:rPr>
        <w:t xml:space="preserve">regularna </w:t>
      </w:r>
      <w:r w:rsidR="003D429D">
        <w:rPr>
          <w:rFonts w:ascii="Calibri" w:hAnsi="Calibri" w:cs="Calibri"/>
          <w:i/>
          <w:iCs/>
          <w:sz w:val="22"/>
          <w:szCs w:val="22"/>
        </w:rPr>
        <w:t>kontrola</w:t>
      </w:r>
      <w:r>
        <w:rPr>
          <w:rFonts w:ascii="Calibri" w:hAnsi="Calibri" w:cs="Calibri"/>
          <w:i/>
          <w:iCs/>
          <w:sz w:val="22"/>
          <w:szCs w:val="22"/>
        </w:rPr>
        <w:t>. Jak pokazuje</w:t>
      </w:r>
      <w:r w:rsidR="0085199E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nasze najnowsze badanie, </w:t>
      </w:r>
      <w:r w:rsidR="009E6755">
        <w:rPr>
          <w:rFonts w:ascii="Calibri" w:hAnsi="Calibri" w:cs="Calibri"/>
          <w:i/>
          <w:iCs/>
          <w:sz w:val="22"/>
          <w:szCs w:val="22"/>
        </w:rPr>
        <w:t>ze wspomnianą</w:t>
      </w:r>
      <w:r>
        <w:rPr>
          <w:rFonts w:ascii="Calibri" w:hAnsi="Calibri" w:cs="Calibri"/>
          <w:i/>
          <w:iCs/>
          <w:sz w:val="22"/>
          <w:szCs w:val="22"/>
        </w:rPr>
        <w:t xml:space="preserve"> świadomością jest różnie. </w:t>
      </w:r>
      <w:r w:rsidR="003D429D">
        <w:rPr>
          <w:rFonts w:ascii="Calibri" w:hAnsi="Calibri" w:cs="Calibri"/>
          <w:i/>
          <w:iCs/>
          <w:sz w:val="22"/>
          <w:szCs w:val="22"/>
        </w:rPr>
        <w:t>Prawie</w:t>
      </w:r>
      <w:r>
        <w:rPr>
          <w:rFonts w:ascii="Calibri" w:hAnsi="Calibri" w:cs="Calibri"/>
          <w:i/>
          <w:iCs/>
          <w:sz w:val="22"/>
          <w:szCs w:val="22"/>
        </w:rPr>
        <w:t xml:space="preserve"> wszyscy pytani </w:t>
      </w:r>
      <w:r w:rsidR="0085199E">
        <w:rPr>
          <w:rFonts w:ascii="Calibri" w:hAnsi="Calibri" w:cs="Calibri"/>
          <w:i/>
          <w:iCs/>
          <w:sz w:val="22"/>
          <w:szCs w:val="22"/>
        </w:rPr>
        <w:t xml:space="preserve">(93%) </w:t>
      </w:r>
      <w:r>
        <w:rPr>
          <w:rFonts w:ascii="Calibri" w:hAnsi="Calibri" w:cs="Calibri"/>
          <w:i/>
          <w:iCs/>
          <w:sz w:val="22"/>
          <w:szCs w:val="22"/>
        </w:rPr>
        <w:t>wiedzieli</w:t>
      </w:r>
      <w:r w:rsidR="0085199E">
        <w:rPr>
          <w:rFonts w:ascii="Calibri" w:hAnsi="Calibri" w:cs="Calibri"/>
          <w:i/>
          <w:iCs/>
          <w:sz w:val="22"/>
          <w:szCs w:val="22"/>
        </w:rPr>
        <w:t>,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że </w:t>
      </w:r>
      <w:r w:rsidR="003D429D">
        <w:rPr>
          <w:rFonts w:ascii="Calibri" w:hAnsi="Calibri" w:cs="Calibri"/>
          <w:i/>
          <w:iCs/>
          <w:sz w:val="22"/>
          <w:szCs w:val="22"/>
        </w:rPr>
        <w:t xml:space="preserve">po 60. roku życia </w:t>
      </w:r>
      <w:r>
        <w:rPr>
          <w:rFonts w:ascii="Calibri" w:hAnsi="Calibri" w:cs="Calibri"/>
          <w:i/>
          <w:iCs/>
          <w:sz w:val="22"/>
          <w:szCs w:val="22"/>
        </w:rPr>
        <w:t xml:space="preserve">wada wzroku może 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dalej postępować lub dopiero się </w:t>
      </w:r>
      <w:r>
        <w:rPr>
          <w:rFonts w:ascii="Calibri" w:hAnsi="Calibri" w:cs="Calibri"/>
          <w:i/>
          <w:iCs/>
          <w:sz w:val="22"/>
          <w:szCs w:val="22"/>
        </w:rPr>
        <w:t>pojawić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. Ponad dwie trzecie </w:t>
      </w:r>
      <w:r w:rsidR="009E6755">
        <w:rPr>
          <w:rFonts w:ascii="Calibri" w:hAnsi="Calibri" w:cs="Calibri"/>
          <w:i/>
          <w:iCs/>
          <w:sz w:val="22"/>
          <w:szCs w:val="22"/>
        </w:rPr>
        <w:t xml:space="preserve">respondentów </w:t>
      </w:r>
      <w:r w:rsidR="002178FD">
        <w:rPr>
          <w:rFonts w:ascii="Calibri" w:hAnsi="Calibri" w:cs="Calibri"/>
          <w:i/>
          <w:iCs/>
          <w:sz w:val="22"/>
          <w:szCs w:val="22"/>
        </w:rPr>
        <w:t>wiedziało</w:t>
      </w:r>
      <w:r w:rsidR="009E6755">
        <w:rPr>
          <w:rFonts w:ascii="Calibri" w:hAnsi="Calibri" w:cs="Calibri"/>
          <w:i/>
          <w:iCs/>
          <w:sz w:val="22"/>
          <w:szCs w:val="22"/>
        </w:rPr>
        <w:t>,</w:t>
      </w:r>
      <w:r w:rsidR="002178FD" w:rsidDel="002178F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178FD">
        <w:rPr>
          <w:rFonts w:ascii="Calibri" w:hAnsi="Calibri" w:cs="Calibri"/>
          <w:i/>
          <w:iCs/>
          <w:sz w:val="22"/>
          <w:szCs w:val="22"/>
        </w:rPr>
        <w:t>że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 w tym wieku znacząco wzrasta ryzyko wystąpienia </w:t>
      </w:r>
      <w:r w:rsidR="00D60803">
        <w:rPr>
          <w:rFonts w:ascii="Calibri" w:hAnsi="Calibri" w:cs="Calibri"/>
          <w:i/>
          <w:iCs/>
          <w:sz w:val="22"/>
          <w:szCs w:val="22"/>
        </w:rPr>
        <w:t>chorób oczu</w:t>
      </w:r>
      <w:r w:rsidR="00255154">
        <w:rPr>
          <w:rFonts w:ascii="Calibri" w:hAnsi="Calibri" w:cs="Calibri"/>
          <w:i/>
          <w:iCs/>
          <w:sz w:val="22"/>
          <w:szCs w:val="22"/>
        </w:rPr>
        <w:t>,</w:t>
      </w:r>
      <w:r w:rsidR="00D60803">
        <w:rPr>
          <w:rFonts w:ascii="Calibri" w:hAnsi="Calibri" w:cs="Calibri"/>
          <w:i/>
          <w:iCs/>
          <w:sz w:val="22"/>
          <w:szCs w:val="22"/>
        </w:rPr>
        <w:t xml:space="preserve"> takich jak </w:t>
      </w:r>
      <w:r w:rsidR="00DB6CDD">
        <w:rPr>
          <w:rFonts w:ascii="Calibri" w:hAnsi="Calibri" w:cs="Calibri"/>
          <w:i/>
          <w:iCs/>
          <w:sz w:val="22"/>
          <w:szCs w:val="22"/>
        </w:rPr>
        <w:t>zaćm</w:t>
      </w:r>
      <w:r w:rsidR="00D60803">
        <w:rPr>
          <w:rFonts w:ascii="Calibri" w:hAnsi="Calibri" w:cs="Calibri"/>
          <w:i/>
          <w:iCs/>
          <w:sz w:val="22"/>
          <w:szCs w:val="22"/>
        </w:rPr>
        <w:t>a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0803">
        <w:rPr>
          <w:rFonts w:ascii="Calibri" w:hAnsi="Calibri" w:cs="Calibri"/>
          <w:i/>
          <w:iCs/>
          <w:sz w:val="22"/>
          <w:szCs w:val="22"/>
        </w:rPr>
        <w:t>czy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 jaskr</w:t>
      </w:r>
      <w:r w:rsidR="00D60803">
        <w:rPr>
          <w:rFonts w:ascii="Calibri" w:hAnsi="Calibri" w:cs="Calibri"/>
          <w:i/>
          <w:iCs/>
          <w:sz w:val="22"/>
          <w:szCs w:val="22"/>
        </w:rPr>
        <w:t>a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. Niestety, już tylko </w:t>
      </w:r>
      <w:r w:rsidR="0085199E">
        <w:rPr>
          <w:rFonts w:ascii="Calibri" w:hAnsi="Calibri" w:cs="Calibri"/>
          <w:i/>
          <w:iCs/>
          <w:sz w:val="22"/>
          <w:szCs w:val="22"/>
        </w:rPr>
        <w:t xml:space="preserve">co </w:t>
      </w:r>
      <w:r w:rsidR="009E6755">
        <w:rPr>
          <w:rFonts w:ascii="Calibri" w:hAnsi="Calibri" w:cs="Calibri"/>
          <w:i/>
          <w:iCs/>
          <w:sz w:val="22"/>
          <w:szCs w:val="22"/>
        </w:rPr>
        <w:t>druga z tych osób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178FD">
        <w:rPr>
          <w:rFonts w:ascii="Calibri" w:hAnsi="Calibri" w:cs="Calibri"/>
          <w:i/>
          <w:iCs/>
          <w:sz w:val="22"/>
          <w:szCs w:val="22"/>
        </w:rPr>
        <w:t>ma świadomość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, że zaburzenia widzenia mogą </w:t>
      </w:r>
      <w:r w:rsidR="00255154">
        <w:rPr>
          <w:rFonts w:ascii="Calibri" w:hAnsi="Calibri" w:cs="Calibri"/>
          <w:i/>
          <w:iCs/>
          <w:sz w:val="22"/>
          <w:szCs w:val="22"/>
        </w:rPr>
        <w:t xml:space="preserve">świadczyć o </w:t>
      </w:r>
      <w:r w:rsidR="00DB6CDD">
        <w:rPr>
          <w:rFonts w:ascii="Calibri" w:hAnsi="Calibri" w:cs="Calibri"/>
          <w:i/>
          <w:iCs/>
          <w:sz w:val="22"/>
          <w:szCs w:val="22"/>
        </w:rPr>
        <w:t>cukrzycy lub schorze</w:t>
      </w:r>
      <w:r w:rsidR="00255154">
        <w:rPr>
          <w:rFonts w:ascii="Calibri" w:hAnsi="Calibri" w:cs="Calibri"/>
          <w:i/>
          <w:iCs/>
          <w:sz w:val="22"/>
          <w:szCs w:val="22"/>
        </w:rPr>
        <w:t>niach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 kardiologicznych</w:t>
      </w:r>
      <w:r w:rsidR="008E3AF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B6CDD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DB6CDD" w:rsidRPr="00DB6CDD">
        <w:rPr>
          <w:rFonts w:ascii="Calibri" w:hAnsi="Calibri" w:cs="Calibri"/>
          <w:sz w:val="22"/>
          <w:szCs w:val="22"/>
        </w:rPr>
        <w:t>mówi dr Robert Grabowski, Dyrektor Medyczny Vision Express.</w:t>
      </w:r>
    </w:p>
    <w:p w14:paraId="4D1B30B7" w14:textId="7108DA79" w:rsidR="00596680" w:rsidRPr="00DB6CDD" w:rsidRDefault="00DB6CDD" w:rsidP="00FC2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B6CDD">
        <w:rPr>
          <w:rFonts w:ascii="Calibri" w:hAnsi="Calibri" w:cs="Calibri"/>
          <w:b/>
          <w:bCs/>
          <w:sz w:val="22"/>
          <w:szCs w:val="22"/>
        </w:rPr>
        <w:t>Profilaktyka w praktyce</w:t>
      </w:r>
    </w:p>
    <w:p w14:paraId="61F838AB" w14:textId="6AA6F2B2" w:rsidR="00596680" w:rsidRDefault="002178FD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Regularne badania to kluczowy element odpowiedniej troski o wzrok. Niestety, </w:t>
      </w:r>
      <w:r w:rsidR="00D42886">
        <w:rPr>
          <w:rFonts w:ascii="Calibri" w:hAnsi="Calibri" w:cs="Calibri"/>
          <w:sz w:val="22"/>
          <w:szCs w:val="22"/>
        </w:rPr>
        <w:t>prawie połowa seniorów nie wie, że</w:t>
      </w:r>
      <w:r w:rsidR="008E3AF0" w:rsidRPr="009C3037">
        <w:rPr>
          <w:rFonts w:ascii="Calibri" w:hAnsi="Calibri" w:cs="Calibri"/>
          <w:sz w:val="22"/>
          <w:szCs w:val="22"/>
        </w:rPr>
        <w:t xml:space="preserve"> </w:t>
      </w:r>
      <w:r w:rsidR="00D42886">
        <w:rPr>
          <w:rFonts w:ascii="Calibri" w:hAnsi="Calibri" w:cs="Calibri"/>
          <w:sz w:val="22"/>
          <w:szCs w:val="22"/>
        </w:rPr>
        <w:t>po 60. roku życia</w:t>
      </w:r>
      <w:r w:rsidR="008E3AF0">
        <w:rPr>
          <w:rFonts w:ascii="Calibri" w:hAnsi="Calibri" w:cs="Calibri"/>
          <w:sz w:val="22"/>
          <w:szCs w:val="22"/>
        </w:rPr>
        <w:t xml:space="preserve"> </w:t>
      </w:r>
      <w:r w:rsidR="009577C7">
        <w:rPr>
          <w:rFonts w:ascii="Calibri" w:hAnsi="Calibri" w:cs="Calibri"/>
          <w:sz w:val="22"/>
          <w:szCs w:val="22"/>
        </w:rPr>
        <w:t xml:space="preserve">wzrok </w:t>
      </w:r>
      <w:r w:rsidR="00D42886">
        <w:rPr>
          <w:rFonts w:ascii="Calibri" w:hAnsi="Calibri" w:cs="Calibri"/>
          <w:sz w:val="22"/>
          <w:szCs w:val="22"/>
        </w:rPr>
        <w:t xml:space="preserve">należy </w:t>
      </w:r>
      <w:r w:rsidR="008E3AF0">
        <w:rPr>
          <w:rFonts w:ascii="Calibri" w:hAnsi="Calibri" w:cs="Calibri"/>
          <w:sz w:val="22"/>
          <w:szCs w:val="22"/>
        </w:rPr>
        <w:t xml:space="preserve">badać </w:t>
      </w:r>
      <w:r w:rsidR="00255154">
        <w:rPr>
          <w:rFonts w:ascii="Calibri" w:hAnsi="Calibri" w:cs="Calibri"/>
          <w:sz w:val="22"/>
          <w:szCs w:val="22"/>
        </w:rPr>
        <w:t xml:space="preserve">przynajmniej </w:t>
      </w:r>
      <w:r w:rsidR="008E3AF0">
        <w:rPr>
          <w:rFonts w:ascii="Calibri" w:hAnsi="Calibri" w:cs="Calibri"/>
          <w:sz w:val="22"/>
          <w:szCs w:val="22"/>
        </w:rPr>
        <w:t>raz na 12 miesięcy</w:t>
      </w:r>
      <w:r w:rsidR="00D42886">
        <w:rPr>
          <w:rFonts w:ascii="Calibri" w:hAnsi="Calibri" w:cs="Calibri"/>
          <w:sz w:val="22"/>
          <w:szCs w:val="22"/>
        </w:rPr>
        <w:t>.</w:t>
      </w:r>
      <w:r w:rsidR="00DD2B16">
        <w:rPr>
          <w:rFonts w:ascii="Calibri" w:hAnsi="Calibri" w:cs="Calibri"/>
          <w:sz w:val="22"/>
          <w:szCs w:val="22"/>
        </w:rPr>
        <w:t xml:space="preserve"> </w:t>
      </w:r>
      <w:r w:rsidR="00D42886">
        <w:rPr>
          <w:rFonts w:ascii="Calibri" w:hAnsi="Calibri" w:cs="Calibri"/>
          <w:sz w:val="22"/>
          <w:szCs w:val="22"/>
        </w:rPr>
        <w:t>Tymczasem w</w:t>
      </w:r>
      <w:r w:rsidR="005160B6">
        <w:rPr>
          <w:rFonts w:ascii="Calibri" w:hAnsi="Calibri" w:cs="Calibri"/>
          <w:sz w:val="22"/>
          <w:szCs w:val="22"/>
        </w:rPr>
        <w:t>izyt</w:t>
      </w:r>
      <w:r w:rsidR="00255154">
        <w:rPr>
          <w:rFonts w:ascii="Calibri" w:hAnsi="Calibri" w:cs="Calibri"/>
          <w:sz w:val="22"/>
          <w:szCs w:val="22"/>
        </w:rPr>
        <w:t>a</w:t>
      </w:r>
      <w:r w:rsidR="005160B6">
        <w:rPr>
          <w:rFonts w:ascii="Calibri" w:hAnsi="Calibri" w:cs="Calibri"/>
          <w:sz w:val="22"/>
          <w:szCs w:val="22"/>
        </w:rPr>
        <w:t xml:space="preserve"> u specjalisty</w:t>
      </w:r>
      <w:r w:rsidR="00255154">
        <w:rPr>
          <w:rFonts w:ascii="Calibri" w:hAnsi="Calibri" w:cs="Calibri"/>
          <w:sz w:val="22"/>
          <w:szCs w:val="22"/>
        </w:rPr>
        <w:t xml:space="preserve"> powinna być rutyną, zwłaszcza w późniejszych etapach życia</w:t>
      </w:r>
      <w:r w:rsidR="00D42886">
        <w:rPr>
          <w:rFonts w:ascii="Calibri" w:hAnsi="Calibri" w:cs="Calibri"/>
          <w:sz w:val="22"/>
          <w:szCs w:val="22"/>
        </w:rPr>
        <w:t xml:space="preserve"> lub</w:t>
      </w:r>
      <w:r w:rsidR="00255154">
        <w:rPr>
          <w:rFonts w:ascii="Calibri" w:hAnsi="Calibri" w:cs="Calibri"/>
          <w:sz w:val="22"/>
          <w:szCs w:val="22"/>
        </w:rPr>
        <w:t xml:space="preserve"> </w:t>
      </w:r>
      <w:r w:rsidR="00DD2B16">
        <w:rPr>
          <w:rFonts w:ascii="Calibri" w:hAnsi="Calibri" w:cs="Calibri"/>
          <w:sz w:val="22"/>
          <w:szCs w:val="22"/>
        </w:rPr>
        <w:t xml:space="preserve">gdy </w:t>
      </w:r>
      <w:r w:rsidR="00255154">
        <w:rPr>
          <w:rFonts w:ascii="Calibri" w:hAnsi="Calibri" w:cs="Calibri"/>
          <w:sz w:val="22"/>
          <w:szCs w:val="22"/>
        </w:rPr>
        <w:t xml:space="preserve">zauważamy utrzymujące się </w:t>
      </w:r>
      <w:r w:rsidR="005160B6">
        <w:rPr>
          <w:rFonts w:ascii="Calibri" w:hAnsi="Calibri" w:cs="Calibri"/>
          <w:sz w:val="22"/>
          <w:szCs w:val="22"/>
        </w:rPr>
        <w:t xml:space="preserve">dolegliwości </w:t>
      </w:r>
      <w:r w:rsidR="008E3AF0">
        <w:rPr>
          <w:rFonts w:ascii="Calibri" w:hAnsi="Calibri" w:cs="Calibri"/>
          <w:sz w:val="22"/>
          <w:szCs w:val="22"/>
        </w:rPr>
        <w:t xml:space="preserve">ze strony </w:t>
      </w:r>
      <w:r w:rsidR="00255154">
        <w:rPr>
          <w:rFonts w:ascii="Calibri" w:hAnsi="Calibri" w:cs="Calibri"/>
          <w:sz w:val="22"/>
          <w:szCs w:val="22"/>
        </w:rPr>
        <w:t>oczu.</w:t>
      </w:r>
      <w:r w:rsidR="005160B6">
        <w:rPr>
          <w:rFonts w:ascii="Calibri" w:hAnsi="Calibri" w:cs="Calibri"/>
          <w:sz w:val="22"/>
          <w:szCs w:val="22"/>
        </w:rPr>
        <w:t xml:space="preserve"> </w:t>
      </w:r>
      <w:r w:rsidR="00255154">
        <w:rPr>
          <w:rFonts w:ascii="Calibri" w:hAnsi="Calibri" w:cs="Calibri"/>
          <w:sz w:val="22"/>
          <w:szCs w:val="22"/>
        </w:rPr>
        <w:t xml:space="preserve">A te </w:t>
      </w:r>
      <w:r w:rsidR="00DD2B16">
        <w:rPr>
          <w:rFonts w:ascii="Calibri" w:hAnsi="Calibri" w:cs="Calibri"/>
          <w:sz w:val="22"/>
          <w:szCs w:val="22"/>
        </w:rPr>
        <w:t xml:space="preserve">sygnalizuje </w:t>
      </w:r>
      <w:r w:rsidR="00255154">
        <w:rPr>
          <w:rFonts w:ascii="Calibri" w:hAnsi="Calibri" w:cs="Calibri"/>
          <w:sz w:val="22"/>
          <w:szCs w:val="22"/>
        </w:rPr>
        <w:t xml:space="preserve">aż </w:t>
      </w:r>
      <w:r w:rsidR="008E3AF0">
        <w:rPr>
          <w:rFonts w:ascii="Calibri" w:hAnsi="Calibri" w:cs="Calibri"/>
          <w:sz w:val="22"/>
          <w:szCs w:val="22"/>
        </w:rPr>
        <w:t xml:space="preserve">dwie trzecie </w:t>
      </w:r>
      <w:r w:rsidR="005160B6">
        <w:rPr>
          <w:rFonts w:ascii="Calibri" w:hAnsi="Calibri" w:cs="Calibri"/>
          <w:sz w:val="22"/>
          <w:szCs w:val="22"/>
        </w:rPr>
        <w:t>ankietowanych</w:t>
      </w:r>
      <w:r w:rsidR="00255154">
        <w:rPr>
          <w:rFonts w:ascii="Calibri" w:hAnsi="Calibri" w:cs="Calibri"/>
          <w:sz w:val="22"/>
          <w:szCs w:val="22"/>
        </w:rPr>
        <w:t>:</w:t>
      </w:r>
      <w:r w:rsidR="005160B6">
        <w:rPr>
          <w:rFonts w:ascii="Calibri" w:hAnsi="Calibri" w:cs="Calibri"/>
          <w:sz w:val="22"/>
          <w:szCs w:val="22"/>
        </w:rPr>
        <w:t xml:space="preserve"> </w:t>
      </w:r>
      <w:r w:rsidR="00255154">
        <w:rPr>
          <w:rFonts w:ascii="Calibri" w:hAnsi="Calibri" w:cs="Calibri"/>
          <w:sz w:val="22"/>
          <w:szCs w:val="22"/>
        </w:rPr>
        <w:t>n</w:t>
      </w:r>
      <w:r w:rsidR="005160B6">
        <w:rPr>
          <w:rFonts w:ascii="Calibri" w:hAnsi="Calibri" w:cs="Calibri"/>
          <w:sz w:val="22"/>
          <w:szCs w:val="22"/>
        </w:rPr>
        <w:t xml:space="preserve">ajczęściej </w:t>
      </w:r>
      <w:r w:rsidR="00A76153">
        <w:rPr>
          <w:rFonts w:ascii="Calibri" w:hAnsi="Calibri" w:cs="Calibri"/>
          <w:sz w:val="22"/>
          <w:szCs w:val="22"/>
        </w:rPr>
        <w:t xml:space="preserve">skarżą się oni na </w:t>
      </w:r>
      <w:r w:rsidR="005160B6">
        <w:rPr>
          <w:rFonts w:ascii="Calibri" w:hAnsi="Calibri" w:cs="Calibri"/>
          <w:sz w:val="22"/>
          <w:szCs w:val="22"/>
        </w:rPr>
        <w:t>pieczenie i swędzenie oczu (31%)</w:t>
      </w:r>
      <w:r w:rsidR="001E2D68">
        <w:rPr>
          <w:rFonts w:ascii="Calibri" w:hAnsi="Calibri" w:cs="Calibri"/>
          <w:sz w:val="22"/>
          <w:szCs w:val="22"/>
        </w:rPr>
        <w:t xml:space="preserve"> oraz ich suchość (28%)</w:t>
      </w:r>
      <w:r w:rsidR="005160B6">
        <w:rPr>
          <w:rFonts w:ascii="Calibri" w:hAnsi="Calibri" w:cs="Calibri"/>
          <w:sz w:val="22"/>
          <w:szCs w:val="22"/>
        </w:rPr>
        <w:t xml:space="preserve">. </w:t>
      </w:r>
      <w:r w:rsidR="001E2D68">
        <w:rPr>
          <w:rFonts w:ascii="Calibri" w:hAnsi="Calibri" w:cs="Calibri"/>
          <w:sz w:val="22"/>
          <w:szCs w:val="22"/>
        </w:rPr>
        <w:t xml:space="preserve">Aż </w:t>
      </w:r>
      <w:r w:rsidR="005160B6">
        <w:rPr>
          <w:rFonts w:ascii="Calibri" w:hAnsi="Calibri" w:cs="Calibri"/>
          <w:sz w:val="22"/>
          <w:szCs w:val="22"/>
        </w:rPr>
        <w:t xml:space="preserve">co czwarty pytany </w:t>
      </w:r>
      <w:r w:rsidR="001E2D68">
        <w:rPr>
          <w:rFonts w:ascii="Calibri" w:hAnsi="Calibri" w:cs="Calibri"/>
          <w:sz w:val="22"/>
          <w:szCs w:val="22"/>
        </w:rPr>
        <w:t xml:space="preserve">senior </w:t>
      </w:r>
      <w:r w:rsidR="009577C7">
        <w:rPr>
          <w:rFonts w:ascii="Calibri" w:hAnsi="Calibri" w:cs="Calibri"/>
          <w:sz w:val="22"/>
          <w:szCs w:val="22"/>
        </w:rPr>
        <w:t xml:space="preserve">deklaruje, że </w:t>
      </w:r>
      <w:r w:rsidR="009577C7" w:rsidRPr="00707C46">
        <w:rPr>
          <w:rFonts w:ascii="Calibri" w:hAnsi="Calibri" w:cs="Calibri"/>
          <w:sz w:val="22"/>
          <w:szCs w:val="22"/>
        </w:rPr>
        <w:t xml:space="preserve">widzi </w:t>
      </w:r>
      <w:r w:rsidR="001E2D68" w:rsidRPr="00707C46">
        <w:rPr>
          <w:rFonts w:ascii="Calibri" w:hAnsi="Calibri" w:cs="Calibri"/>
          <w:sz w:val="22"/>
          <w:szCs w:val="22"/>
        </w:rPr>
        <w:t>nieostro</w:t>
      </w:r>
      <w:r w:rsidR="001E2D68">
        <w:rPr>
          <w:rFonts w:ascii="Calibri" w:hAnsi="Calibri" w:cs="Calibri"/>
          <w:sz w:val="22"/>
          <w:szCs w:val="22"/>
        </w:rPr>
        <w:t>, nawet przy zastosowaniu korekcji wzroku.</w:t>
      </w:r>
    </w:p>
    <w:p w14:paraId="30B23E00" w14:textId="0D5A670E" w:rsidR="001E2D68" w:rsidRDefault="00A76153" w:rsidP="00FC2762">
      <w:pPr>
        <w:jc w:val="both"/>
        <w:rPr>
          <w:rFonts w:ascii="Calibri" w:hAnsi="Calibri" w:cs="Calibri"/>
          <w:sz w:val="22"/>
          <w:szCs w:val="22"/>
        </w:rPr>
      </w:pPr>
      <w:r w:rsidRPr="00707C46">
        <w:rPr>
          <w:rFonts w:ascii="Calibri" w:hAnsi="Calibri" w:cs="Calibri"/>
          <w:sz w:val="22"/>
          <w:szCs w:val="22"/>
        </w:rPr>
        <w:t xml:space="preserve">Powodem niedostatecznej dbałości </w:t>
      </w:r>
      <w:r w:rsidR="001E2D68" w:rsidRPr="00707C46">
        <w:rPr>
          <w:rFonts w:ascii="Calibri" w:hAnsi="Calibri" w:cs="Calibri"/>
          <w:sz w:val="22"/>
          <w:szCs w:val="22"/>
        </w:rPr>
        <w:t>wzrok</w:t>
      </w:r>
      <w:r w:rsidR="001E2D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też to, że osoby starsze </w:t>
      </w:r>
      <w:r w:rsidR="001923C9">
        <w:rPr>
          <w:rFonts w:ascii="Calibri" w:hAnsi="Calibri" w:cs="Calibri"/>
          <w:sz w:val="22"/>
          <w:szCs w:val="22"/>
        </w:rPr>
        <w:t xml:space="preserve">nie mają odpowiedniej wiedzy na temat </w:t>
      </w:r>
      <w:r>
        <w:rPr>
          <w:rFonts w:ascii="Calibri" w:hAnsi="Calibri" w:cs="Calibri"/>
          <w:sz w:val="22"/>
          <w:szCs w:val="22"/>
        </w:rPr>
        <w:t xml:space="preserve">stanu zdrowia </w:t>
      </w:r>
      <w:r w:rsidR="001923C9">
        <w:rPr>
          <w:rFonts w:ascii="Calibri" w:hAnsi="Calibri" w:cs="Calibri"/>
          <w:sz w:val="22"/>
          <w:szCs w:val="22"/>
        </w:rPr>
        <w:t xml:space="preserve">swoich </w:t>
      </w:r>
      <w:r>
        <w:rPr>
          <w:rFonts w:ascii="Calibri" w:hAnsi="Calibri" w:cs="Calibri"/>
          <w:sz w:val="22"/>
          <w:szCs w:val="22"/>
        </w:rPr>
        <w:t xml:space="preserve">oczu. </w:t>
      </w:r>
      <w:r w:rsidR="00D42886">
        <w:rPr>
          <w:rFonts w:ascii="Calibri" w:hAnsi="Calibri" w:cs="Calibri"/>
          <w:sz w:val="22"/>
          <w:szCs w:val="22"/>
        </w:rPr>
        <w:t>P</w:t>
      </w:r>
      <w:r w:rsidR="001923C9">
        <w:rPr>
          <w:rFonts w:ascii="Calibri" w:hAnsi="Calibri" w:cs="Calibri"/>
          <w:sz w:val="22"/>
          <w:szCs w:val="22"/>
        </w:rPr>
        <w:t xml:space="preserve">roblem </w:t>
      </w:r>
      <w:r w:rsidR="00D42886">
        <w:rPr>
          <w:rFonts w:ascii="Calibri" w:hAnsi="Calibri" w:cs="Calibri"/>
          <w:sz w:val="22"/>
          <w:szCs w:val="22"/>
        </w:rPr>
        <w:t xml:space="preserve">ten </w:t>
      </w:r>
      <w:r w:rsidR="001923C9">
        <w:rPr>
          <w:rFonts w:ascii="Calibri" w:hAnsi="Calibri" w:cs="Calibri"/>
          <w:sz w:val="22"/>
          <w:szCs w:val="22"/>
        </w:rPr>
        <w:t xml:space="preserve">dotyczy </w:t>
      </w:r>
      <w:r w:rsidR="001E2D68">
        <w:rPr>
          <w:rFonts w:ascii="Calibri" w:hAnsi="Calibri" w:cs="Calibri"/>
          <w:sz w:val="22"/>
          <w:szCs w:val="22"/>
        </w:rPr>
        <w:t xml:space="preserve">40% ankietowanych. </w:t>
      </w:r>
    </w:p>
    <w:p w14:paraId="7DA3398C" w14:textId="4D7F4F1C" w:rsidR="001E2D68" w:rsidRDefault="001E2D68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A7931">
        <w:rPr>
          <w:rFonts w:ascii="Calibri" w:hAnsi="Calibri" w:cs="Calibri"/>
          <w:i/>
          <w:iCs/>
          <w:sz w:val="22"/>
          <w:szCs w:val="22"/>
        </w:rPr>
        <w:t>Znaczna część seniorów albo nie wie,</w:t>
      </w:r>
      <w:r w:rsidR="00707C46">
        <w:rPr>
          <w:rFonts w:ascii="Calibri" w:hAnsi="Calibri" w:cs="Calibri"/>
          <w:i/>
          <w:iCs/>
          <w:sz w:val="22"/>
          <w:szCs w:val="22"/>
        </w:rPr>
        <w:t xml:space="preserve"> w </w:t>
      </w:r>
      <w:r w:rsidRPr="00BA7931">
        <w:rPr>
          <w:rFonts w:ascii="Calibri" w:hAnsi="Calibri" w:cs="Calibri"/>
          <w:i/>
          <w:iCs/>
          <w:sz w:val="22"/>
          <w:szCs w:val="22"/>
        </w:rPr>
        <w:t xml:space="preserve"> jak</w:t>
      </w:r>
      <w:r w:rsidR="00707C46">
        <w:rPr>
          <w:rFonts w:ascii="Calibri" w:hAnsi="Calibri" w:cs="Calibri"/>
          <w:i/>
          <w:iCs/>
          <w:sz w:val="22"/>
          <w:szCs w:val="22"/>
        </w:rPr>
        <w:t xml:space="preserve">im, stanie są </w:t>
      </w:r>
      <w:r w:rsidRPr="00BA793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7C46">
        <w:rPr>
          <w:rFonts w:ascii="Calibri" w:hAnsi="Calibri" w:cs="Calibri"/>
          <w:i/>
          <w:iCs/>
          <w:sz w:val="22"/>
          <w:szCs w:val="22"/>
        </w:rPr>
        <w:t xml:space="preserve">ich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>oczy</w:t>
      </w:r>
      <w:r w:rsidRPr="00BA7931">
        <w:rPr>
          <w:rFonts w:ascii="Calibri" w:hAnsi="Calibri" w:cs="Calibri"/>
          <w:i/>
          <w:iCs/>
          <w:sz w:val="22"/>
          <w:szCs w:val="22"/>
        </w:rPr>
        <w:t xml:space="preserve">, albo opiera się </w:t>
      </w:r>
      <w:r w:rsidR="001923C9">
        <w:rPr>
          <w:rFonts w:ascii="Calibri" w:hAnsi="Calibri" w:cs="Calibri"/>
          <w:i/>
          <w:iCs/>
          <w:sz w:val="22"/>
          <w:szCs w:val="22"/>
        </w:rPr>
        <w:t xml:space="preserve">tylko </w:t>
      </w:r>
      <w:r w:rsidRPr="00BA7931">
        <w:rPr>
          <w:rFonts w:ascii="Calibri" w:hAnsi="Calibri" w:cs="Calibri"/>
          <w:i/>
          <w:iCs/>
          <w:sz w:val="22"/>
          <w:szCs w:val="22"/>
        </w:rPr>
        <w:t xml:space="preserve">na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przypuszczeniach. To groźna sytuacja, ponieważ np. w przypadku jaskry czy </w:t>
      </w:r>
      <w:r w:rsidR="00914CFA">
        <w:rPr>
          <w:rFonts w:ascii="Calibri" w:hAnsi="Calibri" w:cs="Calibri"/>
          <w:i/>
          <w:iCs/>
          <w:sz w:val="22"/>
          <w:szCs w:val="22"/>
        </w:rPr>
        <w:t>retinopatii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923C9">
        <w:rPr>
          <w:rFonts w:ascii="Calibri" w:hAnsi="Calibri" w:cs="Calibri"/>
          <w:i/>
          <w:iCs/>
          <w:sz w:val="22"/>
          <w:szCs w:val="22"/>
        </w:rPr>
        <w:t xml:space="preserve">im późniejsza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>diagnoz</w:t>
      </w:r>
      <w:r w:rsidR="001923C9">
        <w:rPr>
          <w:rFonts w:ascii="Calibri" w:hAnsi="Calibri" w:cs="Calibri"/>
          <w:i/>
          <w:iCs/>
          <w:sz w:val="22"/>
          <w:szCs w:val="22"/>
        </w:rPr>
        <w:t xml:space="preserve">a, tym większe ryzyko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>nieodwracaln</w:t>
      </w:r>
      <w:r w:rsidR="001923C9">
        <w:rPr>
          <w:rFonts w:ascii="Calibri" w:hAnsi="Calibri" w:cs="Calibri"/>
          <w:i/>
          <w:iCs/>
          <w:sz w:val="22"/>
          <w:szCs w:val="22"/>
        </w:rPr>
        <w:t>ych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 zmian, którym można</w:t>
      </w:r>
      <w:r w:rsidR="00DB67DF">
        <w:rPr>
          <w:rFonts w:ascii="Calibri" w:hAnsi="Calibri" w:cs="Calibri"/>
          <w:i/>
          <w:iCs/>
          <w:sz w:val="22"/>
          <w:szCs w:val="22"/>
        </w:rPr>
        <w:t xml:space="preserve"> by wcześniej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 skutecznie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lastRenderedPageBreak/>
        <w:t>zapobie</w:t>
      </w:r>
      <w:r w:rsidR="001923C9">
        <w:rPr>
          <w:rFonts w:ascii="Calibri" w:hAnsi="Calibri" w:cs="Calibri"/>
          <w:i/>
          <w:iCs/>
          <w:sz w:val="22"/>
          <w:szCs w:val="22"/>
        </w:rPr>
        <w:t>gać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. W </w:t>
      </w:r>
      <w:r w:rsidR="0085199E">
        <w:rPr>
          <w:rFonts w:ascii="Calibri" w:hAnsi="Calibri" w:cs="Calibri"/>
          <w:i/>
          <w:iCs/>
          <w:sz w:val="22"/>
          <w:szCs w:val="22"/>
        </w:rPr>
        <w:t>mniej poważnych</w:t>
      </w:r>
      <w:r w:rsidR="0085199E" w:rsidRPr="00BA793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przypadkach każdy dzień </w:t>
      </w:r>
      <w:r w:rsidR="001923C9">
        <w:rPr>
          <w:rFonts w:ascii="Calibri" w:hAnsi="Calibri" w:cs="Calibri"/>
          <w:i/>
          <w:iCs/>
          <w:sz w:val="22"/>
          <w:szCs w:val="22"/>
        </w:rPr>
        <w:t xml:space="preserve">zwłoki </w:t>
      </w:r>
      <w:r w:rsidR="00BA7931" w:rsidRPr="00BA7931">
        <w:rPr>
          <w:rFonts w:ascii="Calibri" w:hAnsi="Calibri" w:cs="Calibri"/>
          <w:i/>
          <w:iCs/>
          <w:sz w:val="22"/>
          <w:szCs w:val="22"/>
        </w:rPr>
        <w:t xml:space="preserve">to niepotrzebne obniżenie komfortu życia </w:t>
      </w:r>
      <w:r w:rsidR="00BA7931">
        <w:rPr>
          <w:rFonts w:ascii="Calibri" w:hAnsi="Calibri" w:cs="Calibri"/>
          <w:sz w:val="22"/>
          <w:szCs w:val="22"/>
        </w:rPr>
        <w:t xml:space="preserve">– </w:t>
      </w:r>
      <w:r w:rsidR="00DB67DF">
        <w:rPr>
          <w:rFonts w:ascii="Calibri" w:hAnsi="Calibri" w:cs="Calibri"/>
          <w:sz w:val="22"/>
          <w:szCs w:val="22"/>
        </w:rPr>
        <w:t xml:space="preserve">mówi </w:t>
      </w:r>
      <w:r w:rsidR="00BA7931">
        <w:rPr>
          <w:rFonts w:ascii="Calibri" w:hAnsi="Calibri" w:cs="Calibri"/>
          <w:sz w:val="22"/>
          <w:szCs w:val="22"/>
        </w:rPr>
        <w:t>dr Grabowski</w:t>
      </w:r>
      <w:r w:rsidR="00DE7945">
        <w:rPr>
          <w:rFonts w:ascii="Calibri" w:hAnsi="Calibri" w:cs="Calibri"/>
          <w:sz w:val="22"/>
          <w:szCs w:val="22"/>
        </w:rPr>
        <w:t xml:space="preserve"> z Vision Express</w:t>
      </w:r>
      <w:r w:rsidR="00BA7931">
        <w:rPr>
          <w:rFonts w:ascii="Calibri" w:hAnsi="Calibri" w:cs="Calibri"/>
          <w:sz w:val="22"/>
          <w:szCs w:val="22"/>
        </w:rPr>
        <w:t xml:space="preserve">. </w:t>
      </w:r>
    </w:p>
    <w:p w14:paraId="3E4E16D2" w14:textId="76CD09CD" w:rsidR="00BA7931" w:rsidRPr="00BA7931" w:rsidRDefault="00BA7931" w:rsidP="00FC2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A7931">
        <w:rPr>
          <w:rFonts w:ascii="Calibri" w:hAnsi="Calibri" w:cs="Calibri"/>
          <w:b/>
          <w:bCs/>
          <w:sz w:val="22"/>
          <w:szCs w:val="22"/>
        </w:rPr>
        <w:t>Przeszkody na widoku</w:t>
      </w:r>
    </w:p>
    <w:p w14:paraId="23497CF2" w14:textId="3BE56E45" w:rsidR="00596680" w:rsidRDefault="00D42886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Dzięki współczesnym możliwościom łatwo </w:t>
      </w:r>
      <w:r w:rsidR="00DB67DF">
        <w:rPr>
          <w:rFonts w:ascii="Calibri" w:hAnsi="Calibri" w:cs="Calibri"/>
          <w:sz w:val="22"/>
          <w:szCs w:val="22"/>
        </w:rPr>
        <w:t xml:space="preserve">troszczyć się </w:t>
      </w:r>
      <w:r>
        <w:rPr>
          <w:rFonts w:ascii="Calibri" w:hAnsi="Calibri" w:cs="Calibri"/>
          <w:sz w:val="22"/>
          <w:szCs w:val="22"/>
        </w:rPr>
        <w:t xml:space="preserve">o dobry wzrok. </w:t>
      </w:r>
      <w:r w:rsidR="00C2043E">
        <w:rPr>
          <w:rFonts w:ascii="Calibri" w:hAnsi="Calibri" w:cs="Calibri"/>
          <w:sz w:val="22"/>
          <w:szCs w:val="22"/>
        </w:rPr>
        <w:t xml:space="preserve">Niestety, </w:t>
      </w:r>
      <w:r w:rsidR="00DD2B16">
        <w:rPr>
          <w:rFonts w:ascii="Calibri" w:hAnsi="Calibri" w:cs="Calibri"/>
          <w:sz w:val="22"/>
          <w:szCs w:val="22"/>
        </w:rPr>
        <w:t xml:space="preserve">perspektywa seniorów </w:t>
      </w:r>
      <w:r w:rsidR="001923C9">
        <w:rPr>
          <w:rFonts w:ascii="Calibri" w:hAnsi="Calibri" w:cs="Calibri"/>
          <w:sz w:val="22"/>
          <w:szCs w:val="22"/>
        </w:rPr>
        <w:t xml:space="preserve">okazuje się </w:t>
      </w:r>
      <w:r w:rsidR="00DD2B16">
        <w:rPr>
          <w:rFonts w:ascii="Calibri" w:hAnsi="Calibri" w:cs="Calibri"/>
          <w:sz w:val="22"/>
          <w:szCs w:val="22"/>
        </w:rPr>
        <w:t xml:space="preserve">inna: </w:t>
      </w:r>
      <w:r w:rsidR="00C2043E">
        <w:rPr>
          <w:rFonts w:ascii="Calibri" w:hAnsi="Calibri" w:cs="Calibri"/>
          <w:sz w:val="22"/>
          <w:szCs w:val="22"/>
        </w:rPr>
        <w:t xml:space="preserve">aż </w:t>
      </w:r>
      <w:r w:rsidR="0085199E">
        <w:rPr>
          <w:rFonts w:ascii="Calibri" w:hAnsi="Calibri" w:cs="Calibri"/>
          <w:sz w:val="22"/>
          <w:szCs w:val="22"/>
        </w:rPr>
        <w:t xml:space="preserve">50% </w:t>
      </w:r>
      <w:r w:rsidR="00BA7931">
        <w:rPr>
          <w:rFonts w:ascii="Calibri" w:hAnsi="Calibri" w:cs="Calibri"/>
          <w:sz w:val="22"/>
          <w:szCs w:val="22"/>
        </w:rPr>
        <w:t xml:space="preserve">ankietowanych </w:t>
      </w:r>
      <w:r w:rsidR="002F4BB3">
        <w:rPr>
          <w:rFonts w:ascii="Calibri" w:hAnsi="Calibri" w:cs="Calibri"/>
          <w:sz w:val="22"/>
          <w:szCs w:val="22"/>
        </w:rPr>
        <w:t xml:space="preserve">ma </w:t>
      </w:r>
      <w:r w:rsidR="00C2043E">
        <w:rPr>
          <w:rFonts w:ascii="Calibri" w:hAnsi="Calibri" w:cs="Calibri"/>
          <w:sz w:val="22"/>
          <w:szCs w:val="22"/>
        </w:rPr>
        <w:t xml:space="preserve">przekonanie, że aktualnie nie </w:t>
      </w:r>
      <w:r w:rsidR="001923C9">
        <w:rPr>
          <w:rFonts w:ascii="Calibri" w:hAnsi="Calibri" w:cs="Calibri"/>
          <w:sz w:val="22"/>
          <w:szCs w:val="22"/>
        </w:rPr>
        <w:t xml:space="preserve">może </w:t>
      </w:r>
      <w:r w:rsidR="00C2043E">
        <w:rPr>
          <w:rFonts w:ascii="Calibri" w:hAnsi="Calibri" w:cs="Calibri"/>
          <w:sz w:val="22"/>
          <w:szCs w:val="22"/>
        </w:rPr>
        <w:t>odpowiednio zadbać o sw</w:t>
      </w:r>
      <w:r>
        <w:rPr>
          <w:rFonts w:ascii="Calibri" w:hAnsi="Calibri" w:cs="Calibri"/>
          <w:sz w:val="22"/>
          <w:szCs w:val="22"/>
        </w:rPr>
        <w:t>o</w:t>
      </w:r>
      <w:r w:rsidR="00C2043E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 w:rsidR="00C2043E">
        <w:rPr>
          <w:rFonts w:ascii="Calibri" w:hAnsi="Calibri" w:cs="Calibri"/>
          <w:sz w:val="22"/>
          <w:szCs w:val="22"/>
        </w:rPr>
        <w:t xml:space="preserve"> ocz</w:t>
      </w:r>
      <w:r>
        <w:rPr>
          <w:rFonts w:ascii="Calibri" w:hAnsi="Calibri" w:cs="Calibri"/>
          <w:sz w:val="22"/>
          <w:szCs w:val="22"/>
        </w:rPr>
        <w:t>y</w:t>
      </w:r>
      <w:r w:rsidR="00C2043E">
        <w:rPr>
          <w:rFonts w:ascii="Calibri" w:hAnsi="Calibri" w:cs="Calibri"/>
          <w:sz w:val="22"/>
          <w:szCs w:val="22"/>
        </w:rPr>
        <w:t>. Do barier i utrudnień, z którymi na co dzień zmaga</w:t>
      </w:r>
      <w:r w:rsidR="001923C9">
        <w:rPr>
          <w:rFonts w:ascii="Calibri" w:hAnsi="Calibri" w:cs="Calibri"/>
          <w:sz w:val="22"/>
          <w:szCs w:val="22"/>
        </w:rPr>
        <w:t>ją</w:t>
      </w:r>
      <w:r w:rsidR="00C2043E">
        <w:rPr>
          <w:rFonts w:ascii="Calibri" w:hAnsi="Calibri" w:cs="Calibri"/>
          <w:sz w:val="22"/>
          <w:szCs w:val="22"/>
        </w:rPr>
        <w:t xml:space="preserve"> się seniorzy, dołączyły te związane z pandemią. </w:t>
      </w:r>
    </w:p>
    <w:p w14:paraId="1AE4A95F" w14:textId="477537E4" w:rsidR="00C2043E" w:rsidRDefault="002F4BB3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przekonaniu</w:t>
      </w:r>
      <w:r w:rsidR="00914CFA">
        <w:rPr>
          <w:rFonts w:ascii="Calibri" w:hAnsi="Calibri" w:cs="Calibri"/>
          <w:sz w:val="22"/>
          <w:szCs w:val="22"/>
        </w:rPr>
        <w:t xml:space="preserve"> </w:t>
      </w:r>
      <w:r w:rsidR="00707C46">
        <w:rPr>
          <w:rFonts w:ascii="Calibri" w:hAnsi="Calibri" w:cs="Calibri"/>
          <w:sz w:val="22"/>
          <w:szCs w:val="22"/>
        </w:rPr>
        <w:t xml:space="preserve">ponad połowy (53%) </w:t>
      </w:r>
      <w:r>
        <w:rPr>
          <w:rFonts w:ascii="Calibri" w:hAnsi="Calibri" w:cs="Calibri"/>
          <w:sz w:val="22"/>
          <w:szCs w:val="22"/>
        </w:rPr>
        <w:t>respondentów</w:t>
      </w:r>
      <w:r w:rsidR="00866CA8">
        <w:rPr>
          <w:rFonts w:ascii="Calibri" w:hAnsi="Calibri" w:cs="Calibri"/>
          <w:sz w:val="22"/>
          <w:szCs w:val="22"/>
        </w:rPr>
        <w:t xml:space="preserve"> przebadanie</w:t>
      </w:r>
      <w:r>
        <w:rPr>
          <w:rFonts w:ascii="Calibri" w:hAnsi="Calibri" w:cs="Calibri"/>
          <w:sz w:val="22"/>
          <w:szCs w:val="22"/>
        </w:rPr>
        <w:t xml:space="preserve"> </w:t>
      </w:r>
      <w:r w:rsidR="00914CFA">
        <w:rPr>
          <w:rFonts w:ascii="Calibri" w:hAnsi="Calibri" w:cs="Calibri"/>
          <w:sz w:val="22"/>
          <w:szCs w:val="22"/>
        </w:rPr>
        <w:t xml:space="preserve">wzroku </w:t>
      </w:r>
      <w:r w:rsidR="00866CA8">
        <w:rPr>
          <w:rFonts w:ascii="Calibri" w:hAnsi="Calibri" w:cs="Calibri"/>
          <w:sz w:val="22"/>
          <w:szCs w:val="22"/>
        </w:rPr>
        <w:t xml:space="preserve">utrudniają </w:t>
      </w:r>
      <w:r w:rsidR="00914CFA">
        <w:rPr>
          <w:rFonts w:ascii="Calibri" w:hAnsi="Calibri" w:cs="Calibri"/>
          <w:sz w:val="22"/>
          <w:szCs w:val="22"/>
        </w:rPr>
        <w:t xml:space="preserve">przede wszystkim ograniczenia w funkcjonowaniu gabinetów i przychodni. </w:t>
      </w:r>
      <w:r w:rsidR="00866CA8">
        <w:rPr>
          <w:rFonts w:ascii="Calibri" w:hAnsi="Calibri" w:cs="Calibri"/>
          <w:sz w:val="22"/>
          <w:szCs w:val="22"/>
        </w:rPr>
        <w:t>Ponadto n</w:t>
      </w:r>
      <w:r w:rsidR="00914CFA">
        <w:rPr>
          <w:rFonts w:ascii="Calibri" w:hAnsi="Calibri" w:cs="Calibri"/>
          <w:sz w:val="22"/>
          <w:szCs w:val="22"/>
        </w:rPr>
        <w:t xml:space="preserve">iemal co trzeci badany obawia się kontaktu z innymi osobami </w:t>
      </w:r>
      <w:r w:rsidR="00866CA8">
        <w:rPr>
          <w:rFonts w:ascii="Calibri" w:hAnsi="Calibri" w:cs="Calibri"/>
          <w:sz w:val="22"/>
          <w:szCs w:val="22"/>
        </w:rPr>
        <w:t>po</w:t>
      </w:r>
      <w:r w:rsidR="00914CFA">
        <w:rPr>
          <w:rFonts w:ascii="Calibri" w:hAnsi="Calibri" w:cs="Calibri"/>
          <w:sz w:val="22"/>
          <w:szCs w:val="22"/>
        </w:rPr>
        <w:t xml:space="preserve"> drodze</w:t>
      </w:r>
      <w:r w:rsidR="00DB67DF">
        <w:rPr>
          <w:rFonts w:ascii="Calibri" w:hAnsi="Calibri" w:cs="Calibri"/>
          <w:sz w:val="22"/>
          <w:szCs w:val="22"/>
        </w:rPr>
        <w:t xml:space="preserve"> na wizytę</w:t>
      </w:r>
      <w:r w:rsidR="00914CFA">
        <w:rPr>
          <w:rFonts w:ascii="Calibri" w:hAnsi="Calibri" w:cs="Calibri"/>
          <w:sz w:val="22"/>
          <w:szCs w:val="22"/>
        </w:rPr>
        <w:t xml:space="preserve"> lub </w:t>
      </w:r>
      <w:r w:rsidR="00DB67DF">
        <w:rPr>
          <w:rFonts w:ascii="Calibri" w:hAnsi="Calibri" w:cs="Calibri"/>
          <w:sz w:val="22"/>
          <w:szCs w:val="22"/>
        </w:rPr>
        <w:t xml:space="preserve">już </w:t>
      </w:r>
      <w:r w:rsidR="00914CFA">
        <w:rPr>
          <w:rFonts w:ascii="Calibri" w:hAnsi="Calibri" w:cs="Calibri"/>
          <w:sz w:val="22"/>
          <w:szCs w:val="22"/>
        </w:rPr>
        <w:t xml:space="preserve">w gabinecie, a 21% ma obawy związane z niedotrzymaniem rygorów sanitarnych w czasie badania. Również 21% badanych jako przeszkodę wskazało brak środków finansowych. </w:t>
      </w:r>
    </w:p>
    <w:p w14:paraId="040B5537" w14:textId="585412E4" w:rsidR="00914CFA" w:rsidRDefault="00914CFA" w:rsidP="00FC27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13D60">
        <w:rPr>
          <w:rFonts w:ascii="Calibri" w:hAnsi="Calibri" w:cs="Calibri"/>
          <w:i/>
          <w:iCs/>
          <w:sz w:val="22"/>
          <w:szCs w:val="22"/>
        </w:rPr>
        <w:t>Niektórym z tych czynników na pewno trudno zaradzić</w:t>
      </w:r>
      <w:r w:rsidR="00707C46">
        <w:rPr>
          <w:rFonts w:ascii="Calibri" w:hAnsi="Calibri" w:cs="Calibri"/>
          <w:i/>
          <w:iCs/>
          <w:sz w:val="22"/>
          <w:szCs w:val="22"/>
        </w:rPr>
        <w:t>, ale</w:t>
      </w:r>
      <w:r w:rsidRPr="00213D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7C46">
        <w:rPr>
          <w:rFonts w:ascii="Calibri" w:hAnsi="Calibri" w:cs="Calibri"/>
          <w:i/>
          <w:iCs/>
          <w:sz w:val="22"/>
          <w:szCs w:val="22"/>
        </w:rPr>
        <w:t>w</w:t>
      </w:r>
      <w:r w:rsidRPr="00213D60">
        <w:rPr>
          <w:rFonts w:ascii="Calibri" w:hAnsi="Calibri" w:cs="Calibri"/>
          <w:i/>
          <w:iCs/>
          <w:sz w:val="22"/>
          <w:szCs w:val="22"/>
        </w:rPr>
        <w:t xml:space="preserve">iele obaw można przezwyciężyć. </w:t>
      </w:r>
      <w:r w:rsidR="00DB67DF">
        <w:rPr>
          <w:rFonts w:ascii="Calibri" w:hAnsi="Calibri" w:cs="Calibri"/>
          <w:i/>
          <w:iCs/>
          <w:sz w:val="22"/>
          <w:szCs w:val="22"/>
        </w:rPr>
        <w:t>Z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>e swej</w:t>
      </w:r>
      <w:r w:rsidR="00D60803">
        <w:rPr>
          <w:rFonts w:ascii="Calibri" w:hAnsi="Calibri" w:cs="Calibri"/>
          <w:i/>
          <w:iCs/>
          <w:sz w:val="22"/>
          <w:szCs w:val="22"/>
        </w:rPr>
        <w:t xml:space="preserve"> strony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B67DF">
        <w:rPr>
          <w:rFonts w:ascii="Calibri" w:hAnsi="Calibri" w:cs="Calibri"/>
          <w:i/>
          <w:iCs/>
          <w:sz w:val="22"/>
          <w:szCs w:val="22"/>
        </w:rPr>
        <w:t xml:space="preserve">zapewniamy, 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 xml:space="preserve"> że</w:t>
      </w:r>
      <w:r w:rsidR="00DD2B16">
        <w:rPr>
          <w:rFonts w:ascii="Calibri" w:hAnsi="Calibri" w:cs="Calibri"/>
          <w:i/>
          <w:iCs/>
          <w:sz w:val="22"/>
          <w:szCs w:val="22"/>
        </w:rPr>
        <w:t xml:space="preserve"> wszystkie nasze salony działają w pełni, a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 xml:space="preserve"> reżim sanitarny jest </w:t>
      </w:r>
      <w:r w:rsidR="00DD2B16">
        <w:rPr>
          <w:rFonts w:ascii="Calibri" w:hAnsi="Calibri" w:cs="Calibri"/>
          <w:i/>
          <w:iCs/>
          <w:sz w:val="22"/>
          <w:szCs w:val="22"/>
        </w:rPr>
        <w:t>w nich ściśle przestrzegany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 xml:space="preserve">. Z kolei wizyta w godzinach </w:t>
      </w:r>
      <w:r w:rsidR="009C3037">
        <w:rPr>
          <w:rFonts w:ascii="Calibri" w:hAnsi="Calibri" w:cs="Calibri"/>
          <w:i/>
          <w:iCs/>
          <w:sz w:val="22"/>
          <w:szCs w:val="22"/>
        </w:rPr>
        <w:t>10-12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 xml:space="preserve">, zwłaszcza </w:t>
      </w:r>
      <w:r w:rsidR="00DB67DF">
        <w:rPr>
          <w:rFonts w:ascii="Calibri" w:hAnsi="Calibri" w:cs="Calibri"/>
          <w:i/>
          <w:iCs/>
          <w:sz w:val="22"/>
          <w:szCs w:val="22"/>
        </w:rPr>
        <w:t xml:space="preserve">na początku 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 xml:space="preserve">tygodnia, pozwala znacząco zredukować liczbę napotykanych po drodze osób. Przy zachowaniu odpowiedniej ostrożności badanie wzroku </w:t>
      </w:r>
      <w:r w:rsidR="0072706C">
        <w:rPr>
          <w:rFonts w:ascii="Calibri" w:hAnsi="Calibri" w:cs="Calibri"/>
          <w:i/>
          <w:iCs/>
          <w:sz w:val="22"/>
          <w:szCs w:val="22"/>
        </w:rPr>
        <w:t>jest</w:t>
      </w:r>
      <w:r w:rsidR="0072706C" w:rsidRPr="00213D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13D60" w:rsidRPr="00213D60">
        <w:rPr>
          <w:rFonts w:ascii="Calibri" w:hAnsi="Calibri" w:cs="Calibri"/>
          <w:i/>
          <w:iCs/>
          <w:sz w:val="22"/>
          <w:szCs w:val="22"/>
        </w:rPr>
        <w:t>więc bezpieczne. I tak jak żadnego innego badania profilaktycznego – nie warto odwlekać</w:t>
      </w:r>
      <w:r w:rsidR="00213D60">
        <w:rPr>
          <w:rFonts w:ascii="Calibri" w:hAnsi="Calibri" w:cs="Calibri"/>
          <w:sz w:val="22"/>
          <w:szCs w:val="22"/>
        </w:rPr>
        <w:t xml:space="preserve"> </w:t>
      </w:r>
      <w:r w:rsidR="0085199E" w:rsidRPr="00213D60">
        <w:rPr>
          <w:rFonts w:ascii="Calibri" w:hAnsi="Calibri" w:cs="Calibri"/>
          <w:i/>
          <w:iCs/>
          <w:sz w:val="22"/>
          <w:szCs w:val="22"/>
        </w:rPr>
        <w:t>go</w:t>
      </w:r>
      <w:r w:rsidR="0085199E">
        <w:rPr>
          <w:rFonts w:ascii="Calibri" w:hAnsi="Calibri" w:cs="Calibri"/>
          <w:sz w:val="22"/>
          <w:szCs w:val="22"/>
        </w:rPr>
        <w:t xml:space="preserve"> </w:t>
      </w:r>
      <w:r w:rsidR="0085199E" w:rsidRPr="009C3037">
        <w:rPr>
          <w:rFonts w:ascii="Calibri" w:hAnsi="Calibri" w:cs="Calibri"/>
          <w:i/>
          <w:iCs/>
          <w:sz w:val="22"/>
          <w:szCs w:val="22"/>
        </w:rPr>
        <w:t>w czasie, licząc na</w:t>
      </w:r>
      <w:r w:rsidR="0085199E">
        <w:rPr>
          <w:rFonts w:ascii="Calibri" w:hAnsi="Calibri" w:cs="Calibri"/>
          <w:sz w:val="22"/>
          <w:szCs w:val="22"/>
        </w:rPr>
        <w:t xml:space="preserve"> </w:t>
      </w:r>
      <w:r w:rsidR="0085199E" w:rsidRPr="009C3037">
        <w:rPr>
          <w:rFonts w:ascii="Calibri" w:hAnsi="Calibri" w:cs="Calibri"/>
          <w:i/>
          <w:iCs/>
          <w:sz w:val="22"/>
          <w:szCs w:val="22"/>
        </w:rPr>
        <w:t>szybki</w:t>
      </w:r>
      <w:r w:rsidR="00DB67DF">
        <w:rPr>
          <w:rFonts w:ascii="Calibri" w:hAnsi="Calibri" w:cs="Calibri"/>
          <w:i/>
          <w:iCs/>
          <w:sz w:val="22"/>
          <w:szCs w:val="22"/>
        </w:rPr>
        <w:t xml:space="preserve"> powrót do dotychczasowej normalności </w:t>
      </w:r>
      <w:r w:rsidR="00213D60">
        <w:rPr>
          <w:rFonts w:ascii="Calibri" w:hAnsi="Calibri" w:cs="Calibri"/>
          <w:sz w:val="22"/>
          <w:szCs w:val="22"/>
        </w:rPr>
        <w:t xml:space="preserve">– </w:t>
      </w:r>
      <w:r w:rsidR="0085199E">
        <w:rPr>
          <w:rFonts w:ascii="Calibri" w:hAnsi="Calibri" w:cs="Calibri"/>
          <w:sz w:val="22"/>
          <w:szCs w:val="22"/>
        </w:rPr>
        <w:t xml:space="preserve">apeluje </w:t>
      </w:r>
      <w:r w:rsidR="00213D60">
        <w:rPr>
          <w:rFonts w:ascii="Calibri" w:hAnsi="Calibri" w:cs="Calibri"/>
          <w:sz w:val="22"/>
          <w:szCs w:val="22"/>
        </w:rPr>
        <w:t xml:space="preserve">dr Grabowski. </w:t>
      </w:r>
    </w:p>
    <w:p w14:paraId="69E7135F" w14:textId="77777777" w:rsidR="00DD2B16" w:rsidRPr="00596680" w:rsidRDefault="00DD2B16" w:rsidP="00FC2762">
      <w:pPr>
        <w:jc w:val="both"/>
        <w:rPr>
          <w:rFonts w:ascii="Calibri" w:hAnsi="Calibri" w:cs="Calibri"/>
          <w:sz w:val="22"/>
          <w:szCs w:val="22"/>
        </w:rPr>
      </w:pPr>
    </w:p>
    <w:p w14:paraId="28D75117" w14:textId="3741CB13" w:rsidR="00AC0D7A" w:rsidRPr="001D77A1" w:rsidRDefault="00AC0D7A" w:rsidP="001D77A1">
      <w:pPr>
        <w:jc w:val="center"/>
        <w:rPr>
          <w:rFonts w:ascii="Calibri" w:hAnsi="Calibri" w:cs="Calibri"/>
        </w:rPr>
      </w:pPr>
      <w:r w:rsidRPr="001D77A1">
        <w:rPr>
          <w:rFonts w:ascii="Calibri" w:hAnsi="Calibri" w:cs="Calibri"/>
        </w:rPr>
        <w:t>***</w:t>
      </w:r>
    </w:p>
    <w:p w14:paraId="20E255C0" w14:textId="77777777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r w:rsidRPr="003B32A3">
        <w:rPr>
          <w:rFonts w:cstheme="minorHAnsi"/>
          <w:b/>
          <w:bCs/>
          <w:szCs w:val="22"/>
          <w:bdr w:val="none" w:sz="0" w:space="0" w:color="auto" w:frame="1"/>
        </w:rPr>
        <w:t>Vision Express</w:t>
      </w:r>
      <w:r w:rsidRPr="003B32A3">
        <w:rPr>
          <w:rFonts w:cstheme="minorHAnsi"/>
          <w:szCs w:val="22"/>
          <w:bdr w:val="none" w:sz="0" w:space="0" w:color="auto" w:frame="1"/>
        </w:rPr>
        <w:t> jest liderem branży optycznej w Polsce, zapewniającym profesjonalne usługi medyczne, wysokiej klasy okulary korekcyjne i przeciwsłoneczne oraz soczewki kontaktowe.</w:t>
      </w:r>
    </w:p>
    <w:p w14:paraId="26007C2C" w14:textId="77777777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r w:rsidRPr="003B32A3">
        <w:rPr>
          <w:rFonts w:cstheme="minorHAnsi"/>
          <w:szCs w:val="22"/>
          <w:bdr w:val="none" w:sz="0" w:space="0" w:color="auto" w:frame="1"/>
        </w:rPr>
        <w:t>Sieć na polskim rynku działa od 1994 r. i liczy ponad 200 salonów w ponad 100 miastach. Jednocześnie marka jest częścią grupy GrandVision – globalnego lidera w branży optycznej prowadzącego ponad 7000 salonów ponad 40 krajach. Firmę wyróżnia kompleksowa oferta, łącząca profesjonalne badania wzroku, porady pod kątem doboru odpowiedniej korekcji oraz indywidualne dopasowanie okularów i soczewek kontaktowych. Bogaty wybór asortymentu w zgodzie z najnowszymi trendami dostępny jest również w sklepie online.</w:t>
      </w:r>
    </w:p>
    <w:p w14:paraId="7BA85A27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Misja Vision Express to kompleksowe dbanie o dobrą jakość widzenia i zdrowie oczu Polaków. Firma realizuje ją w swoich salonach oraz poprzez szereg działań przyczyniających się do wzrostu świadomości konsumentów.</w:t>
      </w:r>
    </w:p>
    <w:p w14:paraId="049796E3" w14:textId="5ACE2711" w:rsid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Więcej informacji na </w:t>
      </w:r>
      <w:hyperlink r:id="rId8" w:history="1">
        <w:r w:rsidRPr="003B32A3">
          <w:rPr>
            <w:rStyle w:val="Hipercze"/>
            <w:rFonts w:asciiTheme="minorHAnsi" w:hAnsiTheme="minorHAnsi" w:cstheme="minorHAnsi"/>
            <w:szCs w:val="22"/>
            <w:bdr w:val="none" w:sz="0" w:space="0" w:color="auto" w:frame="1"/>
          </w:rPr>
          <w:t>www.visionexpress.pl</w:t>
        </w:r>
      </w:hyperlink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.</w:t>
      </w:r>
    </w:p>
    <w:p w14:paraId="31BD9B22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</w:p>
    <w:p w14:paraId="77F7AA3C" w14:textId="77777777" w:rsidR="00AC0D7A" w:rsidRPr="001D77A1" w:rsidRDefault="00AC0D7A" w:rsidP="001D77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2AE66E9" w14:textId="77777777" w:rsidR="0029013B" w:rsidRPr="00B326EE" w:rsidRDefault="0029013B" w:rsidP="0029013B">
      <w:pPr>
        <w:spacing w:before="0" w:after="0"/>
        <w:jc w:val="both"/>
        <w:rPr>
          <w:rFonts w:cstheme="majorHAnsi"/>
          <w:b/>
        </w:rPr>
      </w:pPr>
      <w:r w:rsidRPr="00B326EE">
        <w:rPr>
          <w:rFonts w:cstheme="majorHAnsi"/>
          <w:b/>
        </w:rPr>
        <w:t>Kontakt dla mediów:</w:t>
      </w:r>
    </w:p>
    <w:p w14:paraId="27AEF870" w14:textId="0790E457" w:rsidR="0029013B" w:rsidRPr="00AA6D47" w:rsidRDefault="0029013B" w:rsidP="0029013B">
      <w:pPr>
        <w:spacing w:before="0" w:after="0"/>
        <w:jc w:val="both"/>
        <w:rPr>
          <w:rFonts w:cstheme="majorHAnsi"/>
        </w:rPr>
      </w:pPr>
      <w:r w:rsidRPr="00AA6D47">
        <w:rPr>
          <w:rFonts w:cstheme="majorHAnsi"/>
        </w:rPr>
        <w:t xml:space="preserve">Walk PR, </w:t>
      </w:r>
      <w:r w:rsidR="00C6710F">
        <w:rPr>
          <w:rFonts w:cstheme="majorHAnsi"/>
        </w:rPr>
        <w:t>Wojciech Pietras</w:t>
      </w:r>
    </w:p>
    <w:p w14:paraId="7E7D9F40" w14:textId="3B1433A7" w:rsidR="0029013B" w:rsidRPr="00C6710F" w:rsidRDefault="0029013B" w:rsidP="0029013B">
      <w:pPr>
        <w:spacing w:before="0" w:after="0"/>
        <w:jc w:val="both"/>
        <w:rPr>
          <w:rFonts w:cstheme="majorHAnsi"/>
          <w:lang w:val="en-US"/>
        </w:rPr>
      </w:pPr>
      <w:r w:rsidRPr="00C6710F">
        <w:rPr>
          <w:rFonts w:cstheme="majorHAnsi"/>
          <w:lang w:val="en-US"/>
        </w:rPr>
        <w:t xml:space="preserve">email: </w:t>
      </w:r>
      <w:hyperlink r:id="rId9" w:history="1">
        <w:r w:rsidR="003D10E2" w:rsidRPr="003D10E2">
          <w:rPr>
            <w:rStyle w:val="Hipercze"/>
            <w:rFonts w:cstheme="majorHAnsi"/>
            <w:lang w:val="en-US"/>
          </w:rPr>
          <w:t>wojciech.pietras@walk.pl</w:t>
        </w:r>
      </w:hyperlink>
      <w:r w:rsidRPr="00C6710F">
        <w:rPr>
          <w:rFonts w:cstheme="majorHAnsi"/>
          <w:lang w:val="en-US"/>
        </w:rPr>
        <w:t xml:space="preserve"> </w:t>
      </w:r>
    </w:p>
    <w:p w14:paraId="1B75B171" w14:textId="2F2EEEAF" w:rsidR="00274E29" w:rsidRPr="001A4902" w:rsidRDefault="0029013B" w:rsidP="00C6710F">
      <w:pPr>
        <w:spacing w:before="0"/>
        <w:rPr>
          <w:rFonts w:cstheme="majorHAnsi"/>
          <w:lang w:val="en-US"/>
        </w:rPr>
      </w:pPr>
      <w:r w:rsidRPr="001A4902">
        <w:rPr>
          <w:rFonts w:cstheme="majorHAnsi"/>
          <w:lang w:val="en-US"/>
        </w:rPr>
        <w:t xml:space="preserve">tel.: +48 </w:t>
      </w:r>
      <w:r w:rsidR="00C6710F" w:rsidRPr="001A4902">
        <w:rPr>
          <w:rFonts w:cstheme="majorHAnsi"/>
          <w:lang w:val="en-US"/>
        </w:rPr>
        <w:t>572 728 597</w:t>
      </w:r>
    </w:p>
    <w:sectPr w:rsidR="00274E29" w:rsidRPr="001A4902" w:rsidSect="00C671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A38D" w14:textId="77777777" w:rsidR="00BF6A52" w:rsidRDefault="00BF6A52" w:rsidP="00FF453C">
      <w:pPr>
        <w:spacing w:before="0" w:after="0" w:line="240" w:lineRule="auto"/>
      </w:pPr>
      <w:r>
        <w:separator/>
      </w:r>
    </w:p>
  </w:endnote>
  <w:endnote w:type="continuationSeparator" w:id="0">
    <w:p w14:paraId="7396B794" w14:textId="77777777" w:rsidR="00BF6A52" w:rsidRDefault="00BF6A52" w:rsidP="00FF45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15EF" w14:textId="5DFD1497" w:rsidR="00AD1277" w:rsidRPr="00222E53" w:rsidRDefault="00AD1277" w:rsidP="00FF453C">
    <w:pPr>
      <w:pStyle w:val="Tekstpodstawowy2"/>
      <w:rPr>
        <w:sz w:val="16"/>
      </w:rPr>
    </w:pPr>
    <w:r w:rsidRPr="0004654D">
      <w:rPr>
        <w:b/>
        <w:bCs/>
        <w:sz w:val="16"/>
        <w:lang w:val="en-US"/>
      </w:rPr>
      <w:t xml:space="preserve">Vision Express SP </w:t>
    </w:r>
    <w:r w:rsidRPr="0004654D">
      <w:rPr>
        <w:sz w:val="16"/>
        <w:lang w:val="en-US"/>
      </w:rPr>
      <w:t xml:space="preserve">Sp. z o.o., </w:t>
    </w:r>
    <w:r>
      <w:rPr>
        <w:rFonts w:ascii="Calibri" w:eastAsia="Calibri" w:hAnsi="Calibri" w:cs="Times New Roman"/>
        <w:bCs/>
        <w:noProof/>
        <w:color w:val="000000"/>
        <w:sz w:val="18"/>
        <w:szCs w:val="18"/>
        <w:lang w:val="en-US"/>
      </w:rPr>
      <w:t xml:space="preserve">ul. </w:t>
    </w:r>
    <w:r>
      <w:rPr>
        <w:rFonts w:ascii="Calibri" w:eastAsia="Calibri" w:hAnsi="Calibri" w:cs="Times New Roman"/>
        <w:bCs/>
        <w:noProof/>
        <w:color w:val="000000"/>
        <w:sz w:val="18"/>
        <w:szCs w:val="18"/>
      </w:rPr>
      <w:t xml:space="preserve">Domaniewska 39, 02-672 Warszawa; </w:t>
    </w:r>
    <w:r w:rsidRPr="00222E53">
      <w:rPr>
        <w:rFonts w:ascii="Calibri" w:hAnsi="Calibri"/>
        <w:sz w:val="18"/>
        <w:szCs w:val="18"/>
      </w:rPr>
      <w:t>NIP 951-19-72-542,</w:t>
    </w:r>
    <w:r w:rsidRPr="00222E53">
      <w:rPr>
        <w:sz w:val="16"/>
      </w:rPr>
      <w:t xml:space="preserve"> REGON: 016305359,</w:t>
    </w:r>
  </w:p>
  <w:p w14:paraId="318B3EDA" w14:textId="77777777" w:rsidR="00AD1277" w:rsidRPr="00222E53" w:rsidRDefault="00AD1277" w:rsidP="00FF453C">
    <w:pPr>
      <w:pStyle w:val="Tekstpodstawowy2"/>
      <w:rPr>
        <w:rFonts w:ascii="Times New Roman" w:hAnsi="Times New Roman" w:cs="Times New Roman"/>
        <w:b/>
        <w:bCs/>
        <w:sz w:val="24"/>
      </w:rPr>
    </w:pPr>
    <w:r w:rsidRPr="00222E53">
      <w:rPr>
        <w:sz w:val="16"/>
      </w:rPr>
      <w:t xml:space="preserve">ING   </w:t>
    </w:r>
    <w:r w:rsidRPr="00222E53">
      <w:rPr>
        <w:sz w:val="16"/>
        <w:szCs w:val="16"/>
      </w:rPr>
      <w:t>47 1050 0086 1000 0090 3007 2350</w:t>
    </w:r>
    <w:r w:rsidRPr="00222E53">
      <w:rPr>
        <w:rFonts w:ascii="Cambria Math" w:hAnsi="Cambria Math" w:cs="Cambria Math"/>
      </w:rPr>
      <w:t>​</w:t>
    </w:r>
  </w:p>
  <w:p w14:paraId="45F7008B" w14:textId="77777777" w:rsidR="00AD1277" w:rsidRDefault="00AD1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732B" w14:textId="77777777" w:rsidR="00BF6A52" w:rsidRDefault="00BF6A52" w:rsidP="00FF453C">
      <w:pPr>
        <w:spacing w:before="0" w:after="0" w:line="240" w:lineRule="auto"/>
      </w:pPr>
      <w:r>
        <w:separator/>
      </w:r>
    </w:p>
  </w:footnote>
  <w:footnote w:type="continuationSeparator" w:id="0">
    <w:p w14:paraId="1ED1C914" w14:textId="77777777" w:rsidR="00BF6A52" w:rsidRDefault="00BF6A52" w:rsidP="00FF453C">
      <w:pPr>
        <w:spacing w:before="0" w:after="0" w:line="240" w:lineRule="auto"/>
      </w:pPr>
      <w:r>
        <w:continuationSeparator/>
      </w:r>
    </w:p>
  </w:footnote>
  <w:footnote w:id="1">
    <w:p w14:paraId="5FC0EDF4" w14:textId="6F1C01C3" w:rsidR="00046CDC" w:rsidRPr="0062529E" w:rsidRDefault="00046CDC" w:rsidP="0062529E">
      <w:pPr>
        <w:pStyle w:val="Akapitzlist"/>
        <w:spacing w:after="0" w:line="240" w:lineRule="auto"/>
        <w:ind w:left="0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</w:t>
      </w:r>
      <w:r w:rsidR="0062529E">
        <w:t xml:space="preserve">Badanie zrealizowane we wrześniu przez SW Research dla Vision Express metodą CAWI na reprezentatywnej próbie 583 Polaków powyżej 50. roku życia.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14D1" w14:textId="55A7BBF0" w:rsidR="00AD1277" w:rsidRDefault="003547BD" w:rsidP="00FF453C">
    <w:pPr>
      <w:pStyle w:val="Nagwek"/>
      <w:jc w:val="center"/>
    </w:pPr>
    <w:r>
      <w:rPr>
        <w:noProof/>
      </w:rPr>
      <w:drawing>
        <wp:inline distT="0" distB="0" distL="0" distR="0" wp14:anchorId="57B8C3BB" wp14:editId="6639D3C5">
          <wp:extent cx="4433375" cy="648586"/>
          <wp:effectExtent l="0" t="0" r="5715" b="0"/>
          <wp:docPr id="2" name="Obraz 2" descr="C:\Users\aneta.pruk\Desktop\ogolne\VisionExpress_Poland_Logos_08APR2016\VisionExpress_Poland_Logos_08APR2016\Horizontal\White BG\Shift_VisionExpress_Poland_Horizontal_RGB_08APR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pruk\Desktop\ogolne\VisionExpress_Poland_Logos_08APR2016\VisionExpress_Poland_Logos_08APR2016\Horizontal\White BG\Shift_VisionExpress_Poland_Horizontal_RGB_08APR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t="41070" r="-9" b="38230"/>
                  <a:stretch/>
                </pic:blipFill>
                <pic:spPr bwMode="auto">
                  <a:xfrm>
                    <a:off x="0" y="0"/>
                    <a:ext cx="4433375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9D1"/>
    <w:multiLevelType w:val="hybridMultilevel"/>
    <w:tmpl w:val="BAB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8D9"/>
    <w:multiLevelType w:val="hybridMultilevel"/>
    <w:tmpl w:val="71CC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6E9"/>
    <w:multiLevelType w:val="hybridMultilevel"/>
    <w:tmpl w:val="3F888FB0"/>
    <w:lvl w:ilvl="0" w:tplc="F4D4E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E5C"/>
    <w:multiLevelType w:val="hybridMultilevel"/>
    <w:tmpl w:val="3AB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D66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502"/>
    <w:multiLevelType w:val="hybridMultilevel"/>
    <w:tmpl w:val="3F64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2A38"/>
    <w:multiLevelType w:val="hybridMultilevel"/>
    <w:tmpl w:val="9A5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822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0393"/>
    <w:multiLevelType w:val="hybridMultilevel"/>
    <w:tmpl w:val="9A9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595A"/>
    <w:multiLevelType w:val="hybridMultilevel"/>
    <w:tmpl w:val="556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0C92"/>
    <w:multiLevelType w:val="hybridMultilevel"/>
    <w:tmpl w:val="E5C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3C"/>
    <w:rsid w:val="00005319"/>
    <w:rsid w:val="000060BB"/>
    <w:rsid w:val="00006DBD"/>
    <w:rsid w:val="00014048"/>
    <w:rsid w:val="00015103"/>
    <w:rsid w:val="00031533"/>
    <w:rsid w:val="00035E91"/>
    <w:rsid w:val="0004195B"/>
    <w:rsid w:val="000437FE"/>
    <w:rsid w:val="0004654D"/>
    <w:rsid w:val="00046CDC"/>
    <w:rsid w:val="00046F74"/>
    <w:rsid w:val="00060525"/>
    <w:rsid w:val="0006127D"/>
    <w:rsid w:val="00063E50"/>
    <w:rsid w:val="000649DF"/>
    <w:rsid w:val="00065420"/>
    <w:rsid w:val="00070043"/>
    <w:rsid w:val="00071547"/>
    <w:rsid w:val="00072E06"/>
    <w:rsid w:val="00073C30"/>
    <w:rsid w:val="00075BB3"/>
    <w:rsid w:val="000809C0"/>
    <w:rsid w:val="00082B95"/>
    <w:rsid w:val="00085396"/>
    <w:rsid w:val="00097DDC"/>
    <w:rsid w:val="000A0F4E"/>
    <w:rsid w:val="000B6BDC"/>
    <w:rsid w:val="000C37E2"/>
    <w:rsid w:val="000C3A55"/>
    <w:rsid w:val="000C5276"/>
    <w:rsid w:val="000C6C37"/>
    <w:rsid w:val="000D30A5"/>
    <w:rsid w:val="000D3C5F"/>
    <w:rsid w:val="000D6326"/>
    <w:rsid w:val="000E0339"/>
    <w:rsid w:val="000E1337"/>
    <w:rsid w:val="000E181F"/>
    <w:rsid w:val="000E3C1C"/>
    <w:rsid w:val="000F2A37"/>
    <w:rsid w:val="000F626C"/>
    <w:rsid w:val="00105DF1"/>
    <w:rsid w:val="00107621"/>
    <w:rsid w:val="00111E3F"/>
    <w:rsid w:val="00111F18"/>
    <w:rsid w:val="00115C73"/>
    <w:rsid w:val="00116718"/>
    <w:rsid w:val="00120CF8"/>
    <w:rsid w:val="00130540"/>
    <w:rsid w:val="00144E76"/>
    <w:rsid w:val="00145161"/>
    <w:rsid w:val="00147432"/>
    <w:rsid w:val="00147820"/>
    <w:rsid w:val="00156AEC"/>
    <w:rsid w:val="00172974"/>
    <w:rsid w:val="001731BE"/>
    <w:rsid w:val="00181CB5"/>
    <w:rsid w:val="0018382D"/>
    <w:rsid w:val="00183A79"/>
    <w:rsid w:val="001923C9"/>
    <w:rsid w:val="00194121"/>
    <w:rsid w:val="001A02B6"/>
    <w:rsid w:val="001A1275"/>
    <w:rsid w:val="001A47F7"/>
    <w:rsid w:val="001A4902"/>
    <w:rsid w:val="001A4EC1"/>
    <w:rsid w:val="001A7AFD"/>
    <w:rsid w:val="001B0370"/>
    <w:rsid w:val="001B2E4B"/>
    <w:rsid w:val="001B2F84"/>
    <w:rsid w:val="001B52E1"/>
    <w:rsid w:val="001B7CEA"/>
    <w:rsid w:val="001C0E48"/>
    <w:rsid w:val="001C5E41"/>
    <w:rsid w:val="001C7CA6"/>
    <w:rsid w:val="001D366A"/>
    <w:rsid w:val="001D3B88"/>
    <w:rsid w:val="001D77A1"/>
    <w:rsid w:val="001E0A84"/>
    <w:rsid w:val="001E117B"/>
    <w:rsid w:val="001E1574"/>
    <w:rsid w:val="001E2D68"/>
    <w:rsid w:val="001F1B1F"/>
    <w:rsid w:val="001F2206"/>
    <w:rsid w:val="001F237D"/>
    <w:rsid w:val="002052EA"/>
    <w:rsid w:val="00212075"/>
    <w:rsid w:val="002130D9"/>
    <w:rsid w:val="00213D60"/>
    <w:rsid w:val="002178FD"/>
    <w:rsid w:val="00217BC9"/>
    <w:rsid w:val="00222E53"/>
    <w:rsid w:val="00226EA9"/>
    <w:rsid w:val="00243A71"/>
    <w:rsid w:val="00243A98"/>
    <w:rsid w:val="00243FF8"/>
    <w:rsid w:val="00255154"/>
    <w:rsid w:val="00257467"/>
    <w:rsid w:val="00257A50"/>
    <w:rsid w:val="00262D23"/>
    <w:rsid w:val="00266DA5"/>
    <w:rsid w:val="0027086D"/>
    <w:rsid w:val="00274C2F"/>
    <w:rsid w:val="00274E29"/>
    <w:rsid w:val="0028056B"/>
    <w:rsid w:val="00286883"/>
    <w:rsid w:val="0029013B"/>
    <w:rsid w:val="002918E9"/>
    <w:rsid w:val="00293489"/>
    <w:rsid w:val="00293D8E"/>
    <w:rsid w:val="002950D6"/>
    <w:rsid w:val="002A367B"/>
    <w:rsid w:val="002B57D3"/>
    <w:rsid w:val="002D0D59"/>
    <w:rsid w:val="002D34FD"/>
    <w:rsid w:val="002F4BB3"/>
    <w:rsid w:val="002F689B"/>
    <w:rsid w:val="0030286A"/>
    <w:rsid w:val="0030452E"/>
    <w:rsid w:val="00306A2B"/>
    <w:rsid w:val="00315BFF"/>
    <w:rsid w:val="003220E4"/>
    <w:rsid w:val="003305A8"/>
    <w:rsid w:val="00330726"/>
    <w:rsid w:val="0033468F"/>
    <w:rsid w:val="0033565A"/>
    <w:rsid w:val="00335B35"/>
    <w:rsid w:val="003403FB"/>
    <w:rsid w:val="00342FB2"/>
    <w:rsid w:val="00344199"/>
    <w:rsid w:val="00350994"/>
    <w:rsid w:val="00350E13"/>
    <w:rsid w:val="00354731"/>
    <w:rsid w:val="003547BD"/>
    <w:rsid w:val="00355A6B"/>
    <w:rsid w:val="003560F0"/>
    <w:rsid w:val="00361AA2"/>
    <w:rsid w:val="00367530"/>
    <w:rsid w:val="00386E91"/>
    <w:rsid w:val="003A30B1"/>
    <w:rsid w:val="003A4588"/>
    <w:rsid w:val="003A774F"/>
    <w:rsid w:val="003B32A3"/>
    <w:rsid w:val="003D10E2"/>
    <w:rsid w:val="003D429D"/>
    <w:rsid w:val="003E38D0"/>
    <w:rsid w:val="003E3E46"/>
    <w:rsid w:val="003F6836"/>
    <w:rsid w:val="003F6970"/>
    <w:rsid w:val="00401E6E"/>
    <w:rsid w:val="00402E02"/>
    <w:rsid w:val="00403113"/>
    <w:rsid w:val="004146D7"/>
    <w:rsid w:val="00422656"/>
    <w:rsid w:val="00427CFA"/>
    <w:rsid w:val="004306EF"/>
    <w:rsid w:val="0043530D"/>
    <w:rsid w:val="004437D0"/>
    <w:rsid w:val="00454BED"/>
    <w:rsid w:val="004565B2"/>
    <w:rsid w:val="00463789"/>
    <w:rsid w:val="00472770"/>
    <w:rsid w:val="004818EC"/>
    <w:rsid w:val="00484DF6"/>
    <w:rsid w:val="0049128A"/>
    <w:rsid w:val="004931F7"/>
    <w:rsid w:val="00493759"/>
    <w:rsid w:val="00496CA9"/>
    <w:rsid w:val="004A68CB"/>
    <w:rsid w:val="004A7102"/>
    <w:rsid w:val="004B1A40"/>
    <w:rsid w:val="004B2245"/>
    <w:rsid w:val="004C2A53"/>
    <w:rsid w:val="004C311C"/>
    <w:rsid w:val="004D0360"/>
    <w:rsid w:val="004D0A04"/>
    <w:rsid w:val="004D25DD"/>
    <w:rsid w:val="004D3363"/>
    <w:rsid w:val="004D3C7A"/>
    <w:rsid w:val="004E1F85"/>
    <w:rsid w:val="004E6A79"/>
    <w:rsid w:val="004F6F03"/>
    <w:rsid w:val="005013BF"/>
    <w:rsid w:val="00502B11"/>
    <w:rsid w:val="005070AC"/>
    <w:rsid w:val="00512945"/>
    <w:rsid w:val="00514660"/>
    <w:rsid w:val="005160B6"/>
    <w:rsid w:val="0052311A"/>
    <w:rsid w:val="00525711"/>
    <w:rsid w:val="00527E47"/>
    <w:rsid w:val="005307D7"/>
    <w:rsid w:val="0053372B"/>
    <w:rsid w:val="00536B17"/>
    <w:rsid w:val="00536E8A"/>
    <w:rsid w:val="005432F7"/>
    <w:rsid w:val="005443E3"/>
    <w:rsid w:val="00545785"/>
    <w:rsid w:val="0056404C"/>
    <w:rsid w:val="00570F16"/>
    <w:rsid w:val="00573C8B"/>
    <w:rsid w:val="00574AB1"/>
    <w:rsid w:val="00574E26"/>
    <w:rsid w:val="005774B0"/>
    <w:rsid w:val="00593B39"/>
    <w:rsid w:val="00594BE7"/>
    <w:rsid w:val="005952EA"/>
    <w:rsid w:val="005959AB"/>
    <w:rsid w:val="00596680"/>
    <w:rsid w:val="005A3F37"/>
    <w:rsid w:val="005B30AB"/>
    <w:rsid w:val="005B4602"/>
    <w:rsid w:val="005B6660"/>
    <w:rsid w:val="005C0AD8"/>
    <w:rsid w:val="005C200A"/>
    <w:rsid w:val="005C5177"/>
    <w:rsid w:val="005C66C1"/>
    <w:rsid w:val="005D662B"/>
    <w:rsid w:val="005E1FD9"/>
    <w:rsid w:val="005E28BF"/>
    <w:rsid w:val="005E4298"/>
    <w:rsid w:val="005E57E9"/>
    <w:rsid w:val="005F59FF"/>
    <w:rsid w:val="005F679B"/>
    <w:rsid w:val="0060001C"/>
    <w:rsid w:val="006011E2"/>
    <w:rsid w:val="006022CD"/>
    <w:rsid w:val="00604C09"/>
    <w:rsid w:val="0061044A"/>
    <w:rsid w:val="0061307C"/>
    <w:rsid w:val="00623076"/>
    <w:rsid w:val="00623D7C"/>
    <w:rsid w:val="00623E7B"/>
    <w:rsid w:val="0062529E"/>
    <w:rsid w:val="00625479"/>
    <w:rsid w:val="00632097"/>
    <w:rsid w:val="006427EF"/>
    <w:rsid w:val="00643204"/>
    <w:rsid w:val="006467A6"/>
    <w:rsid w:val="00651CDE"/>
    <w:rsid w:val="0066124D"/>
    <w:rsid w:val="00665850"/>
    <w:rsid w:val="00670BD5"/>
    <w:rsid w:val="006726DC"/>
    <w:rsid w:val="00676159"/>
    <w:rsid w:val="00686F5C"/>
    <w:rsid w:val="00687659"/>
    <w:rsid w:val="00693DD6"/>
    <w:rsid w:val="006961D0"/>
    <w:rsid w:val="006A71A5"/>
    <w:rsid w:val="006A759C"/>
    <w:rsid w:val="006B0A25"/>
    <w:rsid w:val="006B311D"/>
    <w:rsid w:val="006C37F3"/>
    <w:rsid w:val="006C4981"/>
    <w:rsid w:val="006C4EAD"/>
    <w:rsid w:val="006D30C9"/>
    <w:rsid w:val="006D3BE2"/>
    <w:rsid w:val="006E2717"/>
    <w:rsid w:val="006E731B"/>
    <w:rsid w:val="006F5E89"/>
    <w:rsid w:val="00707C46"/>
    <w:rsid w:val="00713212"/>
    <w:rsid w:val="00716AEE"/>
    <w:rsid w:val="007263E1"/>
    <w:rsid w:val="0072706C"/>
    <w:rsid w:val="00735C1D"/>
    <w:rsid w:val="00742D67"/>
    <w:rsid w:val="00744A7D"/>
    <w:rsid w:val="007451C8"/>
    <w:rsid w:val="00755F14"/>
    <w:rsid w:val="00757FF7"/>
    <w:rsid w:val="00767587"/>
    <w:rsid w:val="0076773F"/>
    <w:rsid w:val="007754FA"/>
    <w:rsid w:val="0077751C"/>
    <w:rsid w:val="007864A2"/>
    <w:rsid w:val="00791442"/>
    <w:rsid w:val="007A12A0"/>
    <w:rsid w:val="007A203B"/>
    <w:rsid w:val="007A4174"/>
    <w:rsid w:val="007A5F9E"/>
    <w:rsid w:val="007B03F0"/>
    <w:rsid w:val="007B0BA8"/>
    <w:rsid w:val="007B3A46"/>
    <w:rsid w:val="007B3F41"/>
    <w:rsid w:val="007B4604"/>
    <w:rsid w:val="007B54C8"/>
    <w:rsid w:val="007B5EA5"/>
    <w:rsid w:val="007C165F"/>
    <w:rsid w:val="007C7C69"/>
    <w:rsid w:val="007E0CFE"/>
    <w:rsid w:val="007E1506"/>
    <w:rsid w:val="007E3341"/>
    <w:rsid w:val="007E56F2"/>
    <w:rsid w:val="007E7A6B"/>
    <w:rsid w:val="007F1357"/>
    <w:rsid w:val="007F144A"/>
    <w:rsid w:val="007F21A8"/>
    <w:rsid w:val="00800C51"/>
    <w:rsid w:val="00804ECA"/>
    <w:rsid w:val="00807754"/>
    <w:rsid w:val="0081253F"/>
    <w:rsid w:val="00814F9C"/>
    <w:rsid w:val="00820A24"/>
    <w:rsid w:val="00823692"/>
    <w:rsid w:val="008271F9"/>
    <w:rsid w:val="0083040A"/>
    <w:rsid w:val="008369EF"/>
    <w:rsid w:val="00836C0F"/>
    <w:rsid w:val="008372FD"/>
    <w:rsid w:val="00837632"/>
    <w:rsid w:val="00844951"/>
    <w:rsid w:val="00847B9E"/>
    <w:rsid w:val="008513BB"/>
    <w:rsid w:val="0085199E"/>
    <w:rsid w:val="0085225F"/>
    <w:rsid w:val="00854D8F"/>
    <w:rsid w:val="00862466"/>
    <w:rsid w:val="00863AAE"/>
    <w:rsid w:val="00866CA8"/>
    <w:rsid w:val="00872E56"/>
    <w:rsid w:val="00873396"/>
    <w:rsid w:val="008840BE"/>
    <w:rsid w:val="008848A0"/>
    <w:rsid w:val="00885E6C"/>
    <w:rsid w:val="008932B5"/>
    <w:rsid w:val="008966F8"/>
    <w:rsid w:val="008A183A"/>
    <w:rsid w:val="008A2466"/>
    <w:rsid w:val="008B5E73"/>
    <w:rsid w:val="008C0F5F"/>
    <w:rsid w:val="008C6A63"/>
    <w:rsid w:val="008C71E1"/>
    <w:rsid w:val="008D624A"/>
    <w:rsid w:val="008D6921"/>
    <w:rsid w:val="008D79C2"/>
    <w:rsid w:val="008E3AF0"/>
    <w:rsid w:val="008E45D1"/>
    <w:rsid w:val="008E7625"/>
    <w:rsid w:val="008F0D5E"/>
    <w:rsid w:val="008F43CF"/>
    <w:rsid w:val="00904D51"/>
    <w:rsid w:val="00914CFA"/>
    <w:rsid w:val="00926140"/>
    <w:rsid w:val="00933DD3"/>
    <w:rsid w:val="009341A2"/>
    <w:rsid w:val="00935F0F"/>
    <w:rsid w:val="0093791B"/>
    <w:rsid w:val="00942726"/>
    <w:rsid w:val="009439D5"/>
    <w:rsid w:val="00944180"/>
    <w:rsid w:val="00950469"/>
    <w:rsid w:val="00954132"/>
    <w:rsid w:val="00956DC8"/>
    <w:rsid w:val="009577C7"/>
    <w:rsid w:val="00962388"/>
    <w:rsid w:val="009669DB"/>
    <w:rsid w:val="00971CF4"/>
    <w:rsid w:val="00973FFC"/>
    <w:rsid w:val="00982429"/>
    <w:rsid w:val="00984020"/>
    <w:rsid w:val="0098779A"/>
    <w:rsid w:val="00991EAF"/>
    <w:rsid w:val="009979E8"/>
    <w:rsid w:val="009A3746"/>
    <w:rsid w:val="009A4663"/>
    <w:rsid w:val="009B1B0D"/>
    <w:rsid w:val="009B5364"/>
    <w:rsid w:val="009C0CAC"/>
    <w:rsid w:val="009C17F5"/>
    <w:rsid w:val="009C1A61"/>
    <w:rsid w:val="009C3037"/>
    <w:rsid w:val="009C7C13"/>
    <w:rsid w:val="009E0848"/>
    <w:rsid w:val="009E247D"/>
    <w:rsid w:val="009E4447"/>
    <w:rsid w:val="009E5FD2"/>
    <w:rsid w:val="009E6755"/>
    <w:rsid w:val="009F7063"/>
    <w:rsid w:val="00A0595A"/>
    <w:rsid w:val="00A059AC"/>
    <w:rsid w:val="00A07070"/>
    <w:rsid w:val="00A07938"/>
    <w:rsid w:val="00A164F3"/>
    <w:rsid w:val="00A17514"/>
    <w:rsid w:val="00A178DC"/>
    <w:rsid w:val="00A20FFD"/>
    <w:rsid w:val="00A21E36"/>
    <w:rsid w:val="00A242E8"/>
    <w:rsid w:val="00A24FB4"/>
    <w:rsid w:val="00A270E8"/>
    <w:rsid w:val="00A27E63"/>
    <w:rsid w:val="00A3210E"/>
    <w:rsid w:val="00A33E61"/>
    <w:rsid w:val="00A34D84"/>
    <w:rsid w:val="00A4009E"/>
    <w:rsid w:val="00A40156"/>
    <w:rsid w:val="00A407A8"/>
    <w:rsid w:val="00A4261C"/>
    <w:rsid w:val="00A4290D"/>
    <w:rsid w:val="00A44724"/>
    <w:rsid w:val="00A468A5"/>
    <w:rsid w:val="00A50AE0"/>
    <w:rsid w:val="00A52E8E"/>
    <w:rsid w:val="00A65E56"/>
    <w:rsid w:val="00A67DB7"/>
    <w:rsid w:val="00A7140A"/>
    <w:rsid w:val="00A73E83"/>
    <w:rsid w:val="00A756A1"/>
    <w:rsid w:val="00A76153"/>
    <w:rsid w:val="00A815E5"/>
    <w:rsid w:val="00A8683D"/>
    <w:rsid w:val="00AA18FC"/>
    <w:rsid w:val="00AA1F75"/>
    <w:rsid w:val="00AA232B"/>
    <w:rsid w:val="00AA38F6"/>
    <w:rsid w:val="00AA3A27"/>
    <w:rsid w:val="00AA515C"/>
    <w:rsid w:val="00AA6A46"/>
    <w:rsid w:val="00AA6D47"/>
    <w:rsid w:val="00AB2027"/>
    <w:rsid w:val="00AB698D"/>
    <w:rsid w:val="00AC0D7A"/>
    <w:rsid w:val="00AC20A5"/>
    <w:rsid w:val="00AC42C1"/>
    <w:rsid w:val="00AD1277"/>
    <w:rsid w:val="00AD389E"/>
    <w:rsid w:val="00AE0A08"/>
    <w:rsid w:val="00AE34BE"/>
    <w:rsid w:val="00AE3B83"/>
    <w:rsid w:val="00AE783D"/>
    <w:rsid w:val="00AE7A9B"/>
    <w:rsid w:val="00AF19DB"/>
    <w:rsid w:val="00AF3C0C"/>
    <w:rsid w:val="00AF3E38"/>
    <w:rsid w:val="00AF5C7D"/>
    <w:rsid w:val="00AF7DD3"/>
    <w:rsid w:val="00B0412D"/>
    <w:rsid w:val="00B057FB"/>
    <w:rsid w:val="00B06FAF"/>
    <w:rsid w:val="00B14AB5"/>
    <w:rsid w:val="00B176BF"/>
    <w:rsid w:val="00B24FC9"/>
    <w:rsid w:val="00B32FF8"/>
    <w:rsid w:val="00B4163D"/>
    <w:rsid w:val="00B430C9"/>
    <w:rsid w:val="00B46066"/>
    <w:rsid w:val="00B51540"/>
    <w:rsid w:val="00B5382E"/>
    <w:rsid w:val="00B53A7B"/>
    <w:rsid w:val="00B55B11"/>
    <w:rsid w:val="00B563A6"/>
    <w:rsid w:val="00B569B5"/>
    <w:rsid w:val="00B61C95"/>
    <w:rsid w:val="00B700DC"/>
    <w:rsid w:val="00B718B0"/>
    <w:rsid w:val="00B73CF4"/>
    <w:rsid w:val="00B75AE9"/>
    <w:rsid w:val="00B80912"/>
    <w:rsid w:val="00B83C7E"/>
    <w:rsid w:val="00B857CD"/>
    <w:rsid w:val="00B9135C"/>
    <w:rsid w:val="00B915B2"/>
    <w:rsid w:val="00B93303"/>
    <w:rsid w:val="00B965CB"/>
    <w:rsid w:val="00BA1314"/>
    <w:rsid w:val="00BA7931"/>
    <w:rsid w:val="00BB074F"/>
    <w:rsid w:val="00BB3FBA"/>
    <w:rsid w:val="00BB7178"/>
    <w:rsid w:val="00BD04A4"/>
    <w:rsid w:val="00BD2E95"/>
    <w:rsid w:val="00BD5B75"/>
    <w:rsid w:val="00BE04AE"/>
    <w:rsid w:val="00BF3185"/>
    <w:rsid w:val="00BF4620"/>
    <w:rsid w:val="00BF672C"/>
    <w:rsid w:val="00BF6A52"/>
    <w:rsid w:val="00BF7E50"/>
    <w:rsid w:val="00C00AAC"/>
    <w:rsid w:val="00C0339F"/>
    <w:rsid w:val="00C11A90"/>
    <w:rsid w:val="00C15122"/>
    <w:rsid w:val="00C2043E"/>
    <w:rsid w:val="00C2202D"/>
    <w:rsid w:val="00C26191"/>
    <w:rsid w:val="00C30FED"/>
    <w:rsid w:val="00C328DC"/>
    <w:rsid w:val="00C3323A"/>
    <w:rsid w:val="00C334D9"/>
    <w:rsid w:val="00C3572F"/>
    <w:rsid w:val="00C363EC"/>
    <w:rsid w:val="00C364AC"/>
    <w:rsid w:val="00C5055C"/>
    <w:rsid w:val="00C522D8"/>
    <w:rsid w:val="00C57124"/>
    <w:rsid w:val="00C57D69"/>
    <w:rsid w:val="00C6710F"/>
    <w:rsid w:val="00C67135"/>
    <w:rsid w:val="00C77A83"/>
    <w:rsid w:val="00C77F1F"/>
    <w:rsid w:val="00C954D4"/>
    <w:rsid w:val="00C97386"/>
    <w:rsid w:val="00CA1B10"/>
    <w:rsid w:val="00CA21C6"/>
    <w:rsid w:val="00CA504A"/>
    <w:rsid w:val="00CA54D3"/>
    <w:rsid w:val="00CB0468"/>
    <w:rsid w:val="00CB21C1"/>
    <w:rsid w:val="00CB239E"/>
    <w:rsid w:val="00CB62F6"/>
    <w:rsid w:val="00CC10CF"/>
    <w:rsid w:val="00CD3BDA"/>
    <w:rsid w:val="00CD4EF5"/>
    <w:rsid w:val="00CD51FF"/>
    <w:rsid w:val="00CE3136"/>
    <w:rsid w:val="00CF3EB8"/>
    <w:rsid w:val="00CF6CD9"/>
    <w:rsid w:val="00CF743D"/>
    <w:rsid w:val="00D23DD9"/>
    <w:rsid w:val="00D249A1"/>
    <w:rsid w:val="00D27171"/>
    <w:rsid w:val="00D32A0E"/>
    <w:rsid w:val="00D37ACC"/>
    <w:rsid w:val="00D42886"/>
    <w:rsid w:val="00D60803"/>
    <w:rsid w:val="00D6591F"/>
    <w:rsid w:val="00D724AE"/>
    <w:rsid w:val="00D746EE"/>
    <w:rsid w:val="00D77869"/>
    <w:rsid w:val="00D8217A"/>
    <w:rsid w:val="00D95FE6"/>
    <w:rsid w:val="00D979ED"/>
    <w:rsid w:val="00DA0C12"/>
    <w:rsid w:val="00DA4BEA"/>
    <w:rsid w:val="00DA53AA"/>
    <w:rsid w:val="00DB67DF"/>
    <w:rsid w:val="00DB6CDD"/>
    <w:rsid w:val="00DC0A80"/>
    <w:rsid w:val="00DC0B4B"/>
    <w:rsid w:val="00DC1328"/>
    <w:rsid w:val="00DC2601"/>
    <w:rsid w:val="00DC3DE1"/>
    <w:rsid w:val="00DD2B16"/>
    <w:rsid w:val="00DD4FDD"/>
    <w:rsid w:val="00DD6640"/>
    <w:rsid w:val="00DE4145"/>
    <w:rsid w:val="00DE4C18"/>
    <w:rsid w:val="00DE696B"/>
    <w:rsid w:val="00DE7945"/>
    <w:rsid w:val="00DF1B6F"/>
    <w:rsid w:val="00E05957"/>
    <w:rsid w:val="00E12EA1"/>
    <w:rsid w:val="00E34E15"/>
    <w:rsid w:val="00E37AE0"/>
    <w:rsid w:val="00E504C7"/>
    <w:rsid w:val="00E54BC8"/>
    <w:rsid w:val="00E60CBA"/>
    <w:rsid w:val="00E63D2E"/>
    <w:rsid w:val="00E70402"/>
    <w:rsid w:val="00E7682C"/>
    <w:rsid w:val="00E82DD2"/>
    <w:rsid w:val="00E8772F"/>
    <w:rsid w:val="00E87774"/>
    <w:rsid w:val="00E908D5"/>
    <w:rsid w:val="00E90CB8"/>
    <w:rsid w:val="00E91268"/>
    <w:rsid w:val="00E960A4"/>
    <w:rsid w:val="00EA384B"/>
    <w:rsid w:val="00EB04D8"/>
    <w:rsid w:val="00EB0910"/>
    <w:rsid w:val="00EB23FB"/>
    <w:rsid w:val="00EB2AD2"/>
    <w:rsid w:val="00EB4D50"/>
    <w:rsid w:val="00EC0C05"/>
    <w:rsid w:val="00EC1D45"/>
    <w:rsid w:val="00ED2C41"/>
    <w:rsid w:val="00EE1274"/>
    <w:rsid w:val="00EE279D"/>
    <w:rsid w:val="00EE2A53"/>
    <w:rsid w:val="00EE49C8"/>
    <w:rsid w:val="00EE57E2"/>
    <w:rsid w:val="00EE684E"/>
    <w:rsid w:val="00EF2DC6"/>
    <w:rsid w:val="00F00366"/>
    <w:rsid w:val="00F11D66"/>
    <w:rsid w:val="00F142D6"/>
    <w:rsid w:val="00F168CE"/>
    <w:rsid w:val="00F16CB9"/>
    <w:rsid w:val="00F236D8"/>
    <w:rsid w:val="00F24A24"/>
    <w:rsid w:val="00F24F39"/>
    <w:rsid w:val="00F33A46"/>
    <w:rsid w:val="00F37C6C"/>
    <w:rsid w:val="00F42867"/>
    <w:rsid w:val="00F47645"/>
    <w:rsid w:val="00F51001"/>
    <w:rsid w:val="00F54E9D"/>
    <w:rsid w:val="00F57DBC"/>
    <w:rsid w:val="00F76B26"/>
    <w:rsid w:val="00F8480E"/>
    <w:rsid w:val="00F90A09"/>
    <w:rsid w:val="00F90B34"/>
    <w:rsid w:val="00F958CB"/>
    <w:rsid w:val="00FA34FB"/>
    <w:rsid w:val="00FB2421"/>
    <w:rsid w:val="00FB2749"/>
    <w:rsid w:val="00FB2E7D"/>
    <w:rsid w:val="00FB3CE3"/>
    <w:rsid w:val="00FC25CC"/>
    <w:rsid w:val="00FC2762"/>
    <w:rsid w:val="00FE0FA6"/>
    <w:rsid w:val="00FE2BC9"/>
    <w:rsid w:val="00FF437C"/>
    <w:rsid w:val="00FF453C"/>
    <w:rsid w:val="00FF463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9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26"/>
    <w:pPr>
      <w:spacing w:before="200"/>
    </w:pPr>
    <w:rPr>
      <w:rFonts w:eastAsiaTheme="minorEastAsi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5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45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C"/>
  </w:style>
  <w:style w:type="paragraph" w:styleId="Stopka">
    <w:name w:val="footer"/>
    <w:basedOn w:val="Normalny"/>
    <w:link w:val="Stopka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C"/>
  </w:style>
  <w:style w:type="paragraph" w:styleId="Tekstdymka">
    <w:name w:val="Balloon Text"/>
    <w:basedOn w:val="Normalny"/>
    <w:link w:val="TekstdymkaZnak"/>
    <w:uiPriority w:val="99"/>
    <w:semiHidden/>
    <w:unhideWhenUsed/>
    <w:rsid w:val="00F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F45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453C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453C"/>
    <w:rPr>
      <w:rFonts w:eastAsiaTheme="minorEastAsia"/>
      <w:caps/>
      <w:color w:val="243F60" w:themeColor="accent1" w:themeShade="7F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453C"/>
    <w:rPr>
      <w:rFonts w:eastAsiaTheme="minorEastAsia"/>
      <w:caps/>
      <w:color w:val="365F91" w:themeColor="accent1" w:themeShade="BF"/>
      <w:spacing w:val="10"/>
      <w:lang w:eastAsia="pl-PL"/>
    </w:rPr>
  </w:style>
  <w:style w:type="paragraph" w:styleId="Akapitzlist">
    <w:name w:val="List Paragraph"/>
    <w:basedOn w:val="Normalny"/>
    <w:uiPriority w:val="34"/>
    <w:qFormat/>
    <w:rsid w:val="00FF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35C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6758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7587"/>
    <w:rPr>
      <w:rFonts w:eastAsiaTheme="minorEastAsia"/>
      <w:i/>
      <w:iCs/>
      <w:color w:val="000000" w:themeColor="text1"/>
      <w:sz w:val="20"/>
      <w:szCs w:val="20"/>
      <w:lang w:eastAsia="pl-PL"/>
    </w:rPr>
  </w:style>
  <w:style w:type="paragraph" w:customStyle="1" w:styleId="Normalny1">
    <w:name w:val="Normalny1"/>
    <w:rsid w:val="00AC20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A5"/>
    <w:pPr>
      <w:spacing w:before="0" w:after="0" w:line="240" w:lineRule="auto"/>
    </w:pPr>
    <w:rPr>
      <w:rFonts w:ascii="Arial" w:eastAsia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A5"/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Normalny2">
    <w:name w:val="Normalny2"/>
    <w:rsid w:val="00AA6A4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46"/>
    <w:pPr>
      <w:spacing w:before="200"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46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7DDC"/>
    <w:rPr>
      <w:b/>
      <w:bCs/>
    </w:rPr>
  </w:style>
  <w:style w:type="paragraph" w:styleId="Poprawka">
    <w:name w:val="Revision"/>
    <w:hidden/>
    <w:uiPriority w:val="99"/>
    <w:semiHidden/>
    <w:rsid w:val="00EE57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0AB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0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5DF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AC0D7A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xxmsonormal">
    <w:name w:val="x_xmsonormal"/>
    <w:basedOn w:val="Normalny"/>
    <w:rsid w:val="007263E1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7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26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10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26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expres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pietras@wal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302B-5067-4160-A695-8497E50E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2020-09-15T10:59:00Z</dcterms:created>
  <dcterms:modified xsi:type="dcterms:W3CDTF">2020-10-06T10:15:00Z</dcterms:modified>
</cp:coreProperties>
</file>